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BC958" w14:textId="77777777" w:rsidR="004B4C61" w:rsidRDefault="00000000">
      <w:pPr>
        <w:spacing w:before="157"/>
        <w:jc w:val="center"/>
        <w:rPr>
          <w:sz w:val="52"/>
          <w:szCs w:val="52"/>
        </w:rPr>
      </w:pPr>
      <w:r>
        <w:rPr>
          <w:sz w:val="52"/>
          <w:szCs w:val="52"/>
        </w:rPr>
        <w:t>RISK ASSESSMENT FORM</w:t>
      </w:r>
    </w:p>
    <w:p w14:paraId="3288128E" w14:textId="77777777" w:rsidR="004B4C61" w:rsidRDefault="004B4C61">
      <w:pPr>
        <w:spacing w:before="12"/>
        <w:rPr>
          <w:sz w:val="21"/>
          <w:szCs w:val="21"/>
        </w:rPr>
      </w:pPr>
    </w:p>
    <w:tbl>
      <w:tblPr>
        <w:tblStyle w:val="2"/>
        <w:tblW w:w="10260"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2880"/>
        <w:gridCol w:w="2805"/>
        <w:gridCol w:w="2490"/>
      </w:tblGrid>
      <w:tr w:rsidR="004B4C61" w14:paraId="53DCBFF6" w14:textId="77777777">
        <w:trPr>
          <w:trHeight w:val="505"/>
        </w:trPr>
        <w:tc>
          <w:tcPr>
            <w:tcW w:w="2085" w:type="dxa"/>
          </w:tcPr>
          <w:p w14:paraId="293CA668" w14:textId="77777777" w:rsidR="004B4C61" w:rsidRDefault="00000000">
            <w:pPr>
              <w:pBdr>
                <w:top w:val="nil"/>
                <w:left w:val="nil"/>
                <w:bottom w:val="nil"/>
                <w:right w:val="nil"/>
                <w:between w:val="nil"/>
              </w:pBdr>
              <w:spacing w:line="265" w:lineRule="auto"/>
              <w:ind w:left="102"/>
              <w:rPr>
                <w:color w:val="000000"/>
              </w:rPr>
            </w:pPr>
            <w:r>
              <w:rPr>
                <w:color w:val="000000"/>
              </w:rPr>
              <w:t xml:space="preserve">Company Name: </w:t>
            </w:r>
          </w:p>
        </w:tc>
        <w:tc>
          <w:tcPr>
            <w:tcW w:w="2880" w:type="dxa"/>
          </w:tcPr>
          <w:p w14:paraId="16C8AEF0" w14:textId="77777777" w:rsidR="004B4C61" w:rsidRDefault="00000000">
            <w:pPr>
              <w:pBdr>
                <w:top w:val="nil"/>
                <w:left w:val="nil"/>
                <w:bottom w:val="nil"/>
                <w:right w:val="nil"/>
                <w:between w:val="nil"/>
              </w:pBdr>
              <w:rPr>
                <w:color w:val="000000"/>
              </w:rPr>
            </w:pPr>
            <w:r>
              <w:rPr>
                <w:color w:val="000000"/>
              </w:rPr>
              <w:t xml:space="preserve"> O’Donnell Moonshine</w:t>
            </w:r>
          </w:p>
        </w:tc>
        <w:tc>
          <w:tcPr>
            <w:tcW w:w="2805" w:type="dxa"/>
          </w:tcPr>
          <w:p w14:paraId="2BEBE7C8" w14:textId="77777777" w:rsidR="004B4C61" w:rsidRDefault="00000000">
            <w:pPr>
              <w:pBdr>
                <w:top w:val="nil"/>
                <w:left w:val="nil"/>
                <w:bottom w:val="nil"/>
                <w:right w:val="nil"/>
                <w:between w:val="nil"/>
              </w:pBdr>
              <w:spacing w:line="265" w:lineRule="auto"/>
              <w:ind w:left="102"/>
              <w:rPr>
                <w:color w:val="000000"/>
              </w:rPr>
            </w:pPr>
            <w:r>
              <w:rPr>
                <w:color w:val="000000"/>
              </w:rPr>
              <w:t>Emergency Contact:</w:t>
            </w:r>
          </w:p>
        </w:tc>
        <w:tc>
          <w:tcPr>
            <w:tcW w:w="2490" w:type="dxa"/>
          </w:tcPr>
          <w:p w14:paraId="1427BF26" w14:textId="77777777" w:rsidR="004B4C61" w:rsidRDefault="00000000">
            <w:pPr>
              <w:pBdr>
                <w:top w:val="nil"/>
                <w:left w:val="nil"/>
                <w:bottom w:val="nil"/>
                <w:right w:val="nil"/>
                <w:between w:val="nil"/>
              </w:pBdr>
              <w:rPr>
                <w:color w:val="000000"/>
              </w:rPr>
            </w:pPr>
            <w:r>
              <w:rPr>
                <w:color w:val="000000"/>
              </w:rPr>
              <w:t xml:space="preserve"> Matthew Webster</w:t>
            </w:r>
          </w:p>
        </w:tc>
      </w:tr>
      <w:tr w:rsidR="004B4C61" w14:paraId="286F3D0C" w14:textId="77777777">
        <w:trPr>
          <w:trHeight w:val="520"/>
        </w:trPr>
        <w:tc>
          <w:tcPr>
            <w:tcW w:w="2085" w:type="dxa"/>
          </w:tcPr>
          <w:p w14:paraId="56BD322F" w14:textId="77777777" w:rsidR="004B4C61" w:rsidRDefault="00000000">
            <w:pPr>
              <w:pBdr>
                <w:top w:val="nil"/>
                <w:left w:val="nil"/>
                <w:bottom w:val="nil"/>
                <w:right w:val="nil"/>
                <w:between w:val="nil"/>
              </w:pBdr>
              <w:spacing w:line="265" w:lineRule="auto"/>
              <w:ind w:left="102"/>
              <w:rPr>
                <w:color w:val="000000"/>
              </w:rPr>
            </w:pPr>
            <w:r>
              <w:rPr>
                <w:color w:val="000000"/>
              </w:rPr>
              <w:t xml:space="preserve">Site: </w:t>
            </w:r>
          </w:p>
        </w:tc>
        <w:tc>
          <w:tcPr>
            <w:tcW w:w="2880" w:type="dxa"/>
          </w:tcPr>
          <w:p w14:paraId="333B0B8B" w14:textId="386E5C58" w:rsidR="004B4C61" w:rsidRDefault="0029155D">
            <w:pPr>
              <w:pBdr>
                <w:top w:val="nil"/>
                <w:left w:val="nil"/>
                <w:bottom w:val="nil"/>
                <w:right w:val="nil"/>
                <w:between w:val="nil"/>
              </w:pBdr>
              <w:spacing w:line="252" w:lineRule="auto"/>
              <w:rPr>
                <w:color w:val="000000"/>
              </w:rPr>
            </w:pPr>
            <w:proofErr w:type="spellStart"/>
            <w:r w:rsidRPr="0029155D">
              <w:rPr>
                <w:color w:val="000000"/>
              </w:rPr>
              <w:t>Malton</w:t>
            </w:r>
            <w:proofErr w:type="spellEnd"/>
            <w:r w:rsidRPr="0029155D">
              <w:rPr>
                <w:color w:val="000000"/>
              </w:rPr>
              <w:t xml:space="preserve"> Town Centre, </w:t>
            </w:r>
            <w:proofErr w:type="spellStart"/>
            <w:r w:rsidRPr="0029155D">
              <w:rPr>
                <w:color w:val="000000"/>
              </w:rPr>
              <w:t>Malton</w:t>
            </w:r>
            <w:proofErr w:type="spellEnd"/>
            <w:r w:rsidRPr="0029155D">
              <w:rPr>
                <w:color w:val="000000"/>
              </w:rPr>
              <w:t>, North Yorkshire, YO17 7LX</w:t>
            </w:r>
          </w:p>
        </w:tc>
        <w:tc>
          <w:tcPr>
            <w:tcW w:w="2805" w:type="dxa"/>
          </w:tcPr>
          <w:p w14:paraId="7B369E7F" w14:textId="77777777" w:rsidR="004B4C61" w:rsidRDefault="00000000">
            <w:pPr>
              <w:pBdr>
                <w:top w:val="nil"/>
                <w:left w:val="nil"/>
                <w:bottom w:val="nil"/>
                <w:right w:val="nil"/>
                <w:between w:val="nil"/>
              </w:pBdr>
              <w:spacing w:line="265" w:lineRule="auto"/>
              <w:ind w:left="102"/>
              <w:rPr>
                <w:color w:val="000000"/>
              </w:rPr>
            </w:pPr>
            <w:r>
              <w:rPr>
                <w:color w:val="000000"/>
              </w:rPr>
              <w:t>Emergency Contact Phone:</w:t>
            </w:r>
          </w:p>
        </w:tc>
        <w:tc>
          <w:tcPr>
            <w:tcW w:w="2490" w:type="dxa"/>
          </w:tcPr>
          <w:p w14:paraId="796B6784" w14:textId="2376B026" w:rsidR="004B4C61" w:rsidRDefault="00000000">
            <w:pPr>
              <w:pBdr>
                <w:top w:val="nil"/>
                <w:left w:val="nil"/>
                <w:bottom w:val="nil"/>
                <w:right w:val="nil"/>
                <w:between w:val="nil"/>
              </w:pBdr>
              <w:rPr>
                <w:color w:val="000000"/>
              </w:rPr>
            </w:pPr>
            <w:r>
              <w:rPr>
                <w:color w:val="000000"/>
              </w:rPr>
              <w:t xml:space="preserve"> </w:t>
            </w:r>
            <w:r w:rsidR="0029155D">
              <w:rPr>
                <w:color w:val="000000"/>
              </w:rPr>
              <w:t>07903169877</w:t>
            </w:r>
          </w:p>
        </w:tc>
      </w:tr>
      <w:tr w:rsidR="004B4C61" w14:paraId="19674857" w14:textId="77777777">
        <w:trPr>
          <w:trHeight w:val="190"/>
        </w:trPr>
        <w:tc>
          <w:tcPr>
            <w:tcW w:w="2085" w:type="dxa"/>
          </w:tcPr>
          <w:p w14:paraId="4E85C635" w14:textId="77777777" w:rsidR="004B4C61" w:rsidRDefault="00000000">
            <w:pPr>
              <w:pBdr>
                <w:top w:val="nil"/>
                <w:left w:val="nil"/>
                <w:bottom w:val="nil"/>
                <w:right w:val="nil"/>
                <w:between w:val="nil"/>
              </w:pBdr>
              <w:spacing w:line="265" w:lineRule="auto"/>
              <w:ind w:left="102"/>
              <w:rPr>
                <w:color w:val="000000"/>
              </w:rPr>
            </w:pPr>
            <w:r>
              <w:rPr>
                <w:color w:val="000000"/>
              </w:rPr>
              <w:t xml:space="preserve">Event: </w:t>
            </w:r>
          </w:p>
        </w:tc>
        <w:tc>
          <w:tcPr>
            <w:tcW w:w="2880" w:type="dxa"/>
          </w:tcPr>
          <w:p w14:paraId="7D11B8B7" w14:textId="3E604E9D" w:rsidR="004B4C61" w:rsidRDefault="00000000">
            <w:pPr>
              <w:pBdr>
                <w:top w:val="nil"/>
                <w:left w:val="nil"/>
                <w:bottom w:val="nil"/>
                <w:right w:val="nil"/>
                <w:between w:val="nil"/>
              </w:pBdr>
              <w:tabs>
                <w:tab w:val="right" w:pos="2302"/>
              </w:tabs>
              <w:rPr>
                <w:color w:val="000000"/>
              </w:rPr>
            </w:pPr>
            <w:r>
              <w:rPr>
                <w:color w:val="000000"/>
              </w:rPr>
              <w:t xml:space="preserve"> </w:t>
            </w:r>
            <w:proofErr w:type="spellStart"/>
            <w:r w:rsidR="0029155D">
              <w:rPr>
                <w:color w:val="000000"/>
              </w:rPr>
              <w:t>Malton</w:t>
            </w:r>
            <w:proofErr w:type="spellEnd"/>
            <w:r w:rsidR="0029155D">
              <w:rPr>
                <w:color w:val="000000"/>
              </w:rPr>
              <w:t xml:space="preserve"> Food Lovers Festival</w:t>
            </w:r>
          </w:p>
          <w:p w14:paraId="2BE8400A" w14:textId="77777777" w:rsidR="004B4C61" w:rsidRDefault="004B4C61">
            <w:pPr>
              <w:pBdr>
                <w:top w:val="nil"/>
                <w:left w:val="nil"/>
                <w:bottom w:val="nil"/>
                <w:right w:val="nil"/>
                <w:between w:val="nil"/>
              </w:pBdr>
              <w:tabs>
                <w:tab w:val="right" w:pos="2302"/>
              </w:tabs>
              <w:rPr>
                <w:color w:val="000000"/>
              </w:rPr>
            </w:pPr>
          </w:p>
        </w:tc>
        <w:tc>
          <w:tcPr>
            <w:tcW w:w="2805" w:type="dxa"/>
          </w:tcPr>
          <w:p w14:paraId="07ED8758" w14:textId="77777777" w:rsidR="004B4C61" w:rsidRDefault="00000000">
            <w:pPr>
              <w:pBdr>
                <w:top w:val="nil"/>
                <w:left w:val="nil"/>
                <w:bottom w:val="nil"/>
                <w:right w:val="nil"/>
                <w:between w:val="nil"/>
              </w:pBdr>
              <w:spacing w:line="265" w:lineRule="auto"/>
              <w:ind w:left="102"/>
              <w:rPr>
                <w:color w:val="000000"/>
              </w:rPr>
            </w:pPr>
            <w:r>
              <w:rPr>
                <w:color w:val="000000"/>
              </w:rPr>
              <w:t>Date from/until:</w:t>
            </w:r>
          </w:p>
        </w:tc>
        <w:tc>
          <w:tcPr>
            <w:tcW w:w="2490" w:type="dxa"/>
          </w:tcPr>
          <w:p w14:paraId="3E6DE7ED" w14:textId="14E3F3A0" w:rsidR="004B4C61" w:rsidRDefault="00000000">
            <w:r>
              <w:t xml:space="preserve"> </w:t>
            </w:r>
            <w:r w:rsidR="0029155D">
              <w:t>24/05/2025 – 26/05/2025</w:t>
            </w:r>
          </w:p>
        </w:tc>
      </w:tr>
    </w:tbl>
    <w:p w14:paraId="2A4EF1E5" w14:textId="77777777" w:rsidR="004B4C61" w:rsidRDefault="004B4C61">
      <w:pPr>
        <w:rPr>
          <w:sz w:val="20"/>
          <w:szCs w:val="20"/>
        </w:rPr>
      </w:pPr>
    </w:p>
    <w:p w14:paraId="31A2B230" w14:textId="77777777" w:rsidR="004B4C61" w:rsidRDefault="004B4C61">
      <w:pPr>
        <w:spacing w:before="8"/>
        <w:rPr>
          <w:sz w:val="21"/>
          <w:szCs w:val="21"/>
        </w:rPr>
      </w:pPr>
    </w:p>
    <w:tbl>
      <w:tblPr>
        <w:tblStyle w:val="1"/>
        <w:tblW w:w="114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60"/>
        <w:gridCol w:w="1707"/>
      </w:tblGrid>
      <w:tr w:rsidR="004B4C61" w14:paraId="44E5418F" w14:textId="77777777">
        <w:trPr>
          <w:trHeight w:val="1701"/>
        </w:trPr>
        <w:tc>
          <w:tcPr>
            <w:tcW w:w="2835" w:type="dxa"/>
          </w:tcPr>
          <w:p w14:paraId="499AA6AA" w14:textId="77777777" w:rsidR="004B4C61" w:rsidRDefault="004B4C61">
            <w:pPr>
              <w:pBdr>
                <w:top w:val="nil"/>
                <w:left w:val="nil"/>
                <w:bottom w:val="nil"/>
                <w:right w:val="nil"/>
                <w:between w:val="nil"/>
              </w:pBdr>
              <w:spacing w:before="9"/>
              <w:rPr>
                <w:color w:val="000000"/>
                <w:sz w:val="16"/>
                <w:szCs w:val="16"/>
              </w:rPr>
            </w:pPr>
          </w:p>
          <w:p w14:paraId="4CF8AFAF" w14:textId="77777777" w:rsidR="004B4C61" w:rsidRDefault="00000000">
            <w:pPr>
              <w:pBdr>
                <w:top w:val="nil"/>
                <w:left w:val="nil"/>
                <w:bottom w:val="nil"/>
                <w:right w:val="nil"/>
                <w:between w:val="nil"/>
              </w:pBdr>
              <w:spacing w:before="1" w:line="206" w:lineRule="auto"/>
              <w:ind w:left="211" w:right="705"/>
              <w:jc w:val="center"/>
              <w:rPr>
                <w:rFonts w:ascii="Arial" w:eastAsia="Arial" w:hAnsi="Arial" w:cs="Arial"/>
                <w:b/>
                <w:color w:val="000000"/>
                <w:sz w:val="18"/>
                <w:szCs w:val="18"/>
              </w:rPr>
            </w:pPr>
            <w:r>
              <w:rPr>
                <w:rFonts w:ascii="Arial" w:eastAsia="Arial" w:hAnsi="Arial" w:cs="Arial"/>
                <w:b/>
                <w:color w:val="000000"/>
                <w:sz w:val="24"/>
                <w:szCs w:val="24"/>
              </w:rPr>
              <w:t>Hazards involved with activit</w:t>
            </w:r>
            <w:r>
              <w:rPr>
                <w:rFonts w:ascii="Arial" w:eastAsia="Arial" w:hAnsi="Arial" w:cs="Arial"/>
                <w:b/>
                <w:color w:val="000000"/>
                <w:sz w:val="18"/>
                <w:szCs w:val="18"/>
              </w:rPr>
              <w:t>y</w:t>
            </w:r>
          </w:p>
        </w:tc>
        <w:tc>
          <w:tcPr>
            <w:tcW w:w="6860" w:type="dxa"/>
          </w:tcPr>
          <w:p w14:paraId="7B78A3F0" w14:textId="77777777" w:rsidR="004B4C61" w:rsidRDefault="00000000">
            <w:pPr>
              <w:jc w:val="center"/>
            </w:pPr>
            <w:r>
              <w:t>Safety measures you will put in place to reduce the risk of</w:t>
            </w:r>
          </w:p>
          <w:p w14:paraId="5E362672" w14:textId="77777777" w:rsidR="004B4C61" w:rsidRDefault="00000000">
            <w:pPr>
              <w:jc w:val="center"/>
            </w:pPr>
            <w:r>
              <w:t>Accidents</w:t>
            </w:r>
          </w:p>
        </w:tc>
        <w:tc>
          <w:tcPr>
            <w:tcW w:w="1707" w:type="dxa"/>
          </w:tcPr>
          <w:p w14:paraId="5E6DD1C8" w14:textId="77777777" w:rsidR="004B4C61" w:rsidRDefault="00000000">
            <w:pPr>
              <w:pBdr>
                <w:top w:val="nil"/>
                <w:left w:val="nil"/>
                <w:bottom w:val="nil"/>
                <w:right w:val="nil"/>
                <w:between w:val="nil"/>
              </w:pBdr>
              <w:spacing w:line="206" w:lineRule="auto"/>
              <w:ind w:left="103"/>
              <w:jc w:val="center"/>
              <w:rPr>
                <w:rFonts w:ascii="Arial" w:eastAsia="Arial" w:hAnsi="Arial" w:cs="Arial"/>
                <w:color w:val="000000"/>
                <w:sz w:val="18"/>
                <w:szCs w:val="18"/>
              </w:rPr>
            </w:pPr>
            <w:r>
              <w:rPr>
                <w:rFonts w:ascii="Arial" w:eastAsia="Arial" w:hAnsi="Arial" w:cs="Arial"/>
                <w:color w:val="000000"/>
                <w:sz w:val="18"/>
                <w:szCs w:val="18"/>
              </w:rPr>
              <w:t>Rating band</w:t>
            </w:r>
          </w:p>
          <w:p w14:paraId="3615D4DA" w14:textId="77777777" w:rsidR="004B4C61" w:rsidRDefault="004B4C61">
            <w:pPr>
              <w:pBdr>
                <w:top w:val="nil"/>
                <w:left w:val="nil"/>
                <w:bottom w:val="nil"/>
                <w:right w:val="nil"/>
                <w:between w:val="nil"/>
              </w:pBdr>
              <w:spacing w:line="206" w:lineRule="auto"/>
              <w:ind w:left="103"/>
              <w:jc w:val="center"/>
              <w:rPr>
                <w:rFonts w:ascii="Arial" w:eastAsia="Arial" w:hAnsi="Arial" w:cs="Arial"/>
                <w:color w:val="000000"/>
                <w:sz w:val="18"/>
                <w:szCs w:val="18"/>
              </w:rPr>
            </w:pPr>
          </w:p>
          <w:p w14:paraId="7E9377F2" w14:textId="77777777" w:rsidR="004B4C61" w:rsidRDefault="00000000">
            <w:pPr>
              <w:pBdr>
                <w:top w:val="nil"/>
                <w:left w:val="nil"/>
                <w:bottom w:val="nil"/>
                <w:right w:val="nil"/>
                <w:between w:val="nil"/>
              </w:pBdr>
              <w:spacing w:line="206" w:lineRule="auto"/>
              <w:ind w:left="103"/>
              <w:jc w:val="center"/>
              <w:rPr>
                <w:rFonts w:ascii="Arial" w:eastAsia="Arial" w:hAnsi="Arial" w:cs="Arial"/>
                <w:color w:val="000000"/>
                <w:sz w:val="18"/>
                <w:szCs w:val="18"/>
              </w:rPr>
            </w:pPr>
            <w:r>
              <w:rPr>
                <w:rFonts w:ascii="Arial" w:eastAsia="Arial" w:hAnsi="Arial" w:cs="Arial"/>
                <w:color w:val="000000"/>
                <w:sz w:val="18"/>
                <w:szCs w:val="18"/>
              </w:rPr>
              <w:t>Severity of Risk</w:t>
            </w:r>
          </w:p>
          <w:p w14:paraId="7A6D8D6D" w14:textId="77777777" w:rsidR="004B4C61" w:rsidRDefault="004B4C61">
            <w:pPr>
              <w:pBdr>
                <w:top w:val="nil"/>
                <w:left w:val="nil"/>
                <w:bottom w:val="nil"/>
                <w:right w:val="nil"/>
                <w:between w:val="nil"/>
              </w:pBdr>
              <w:spacing w:line="206" w:lineRule="auto"/>
              <w:ind w:left="103"/>
              <w:jc w:val="center"/>
              <w:rPr>
                <w:rFonts w:ascii="Arial" w:eastAsia="Arial" w:hAnsi="Arial" w:cs="Arial"/>
                <w:color w:val="000000"/>
                <w:sz w:val="18"/>
                <w:szCs w:val="18"/>
              </w:rPr>
            </w:pPr>
          </w:p>
          <w:p w14:paraId="57D77ADE" w14:textId="77777777" w:rsidR="004B4C61" w:rsidRDefault="00000000">
            <w:pPr>
              <w:pBdr>
                <w:top w:val="nil"/>
                <w:left w:val="nil"/>
                <w:bottom w:val="nil"/>
                <w:right w:val="nil"/>
                <w:between w:val="nil"/>
              </w:pBdr>
              <w:spacing w:line="206" w:lineRule="auto"/>
              <w:ind w:left="103"/>
              <w:jc w:val="center"/>
              <w:rPr>
                <w:rFonts w:ascii="Arial" w:eastAsia="Arial" w:hAnsi="Arial" w:cs="Arial"/>
                <w:color w:val="000000"/>
                <w:sz w:val="18"/>
                <w:szCs w:val="18"/>
              </w:rPr>
            </w:pPr>
            <w:r>
              <w:rPr>
                <w:rFonts w:ascii="Arial" w:eastAsia="Arial" w:hAnsi="Arial" w:cs="Arial"/>
                <w:color w:val="000000"/>
                <w:sz w:val="18"/>
                <w:szCs w:val="18"/>
              </w:rPr>
              <w:t>1 2 3 4 5</w:t>
            </w:r>
          </w:p>
          <w:p w14:paraId="009182A0" w14:textId="77777777" w:rsidR="004B4C61" w:rsidRDefault="00000000">
            <w:pPr>
              <w:pBdr>
                <w:top w:val="nil"/>
                <w:left w:val="nil"/>
                <w:bottom w:val="nil"/>
                <w:right w:val="nil"/>
                <w:between w:val="nil"/>
              </w:pBdr>
              <w:spacing w:line="206" w:lineRule="auto"/>
              <w:ind w:left="103"/>
              <w:jc w:val="center"/>
              <w:rPr>
                <w:rFonts w:ascii="Arial" w:eastAsia="Arial" w:hAnsi="Arial" w:cs="Arial"/>
                <w:color w:val="000000"/>
                <w:sz w:val="18"/>
                <w:szCs w:val="18"/>
              </w:rPr>
            </w:pPr>
            <w:r>
              <w:rPr>
                <w:rFonts w:ascii="Arial" w:eastAsia="Arial" w:hAnsi="Arial" w:cs="Arial"/>
                <w:color w:val="000000"/>
                <w:sz w:val="18"/>
                <w:szCs w:val="18"/>
              </w:rPr>
              <w:t>1 Low Severity</w:t>
            </w:r>
          </w:p>
          <w:p w14:paraId="694CDDC8" w14:textId="77777777" w:rsidR="004B4C61" w:rsidRDefault="00000000">
            <w:pPr>
              <w:pBdr>
                <w:top w:val="nil"/>
                <w:left w:val="nil"/>
                <w:bottom w:val="nil"/>
                <w:right w:val="nil"/>
                <w:between w:val="nil"/>
              </w:pBdr>
              <w:spacing w:line="206" w:lineRule="auto"/>
              <w:ind w:left="103"/>
              <w:jc w:val="center"/>
              <w:rPr>
                <w:rFonts w:ascii="Arial" w:eastAsia="Arial" w:hAnsi="Arial" w:cs="Arial"/>
                <w:color w:val="000000"/>
                <w:sz w:val="18"/>
                <w:szCs w:val="18"/>
              </w:rPr>
            </w:pPr>
            <w:r>
              <w:rPr>
                <w:rFonts w:ascii="Arial" w:eastAsia="Arial" w:hAnsi="Arial" w:cs="Arial"/>
                <w:color w:val="000000"/>
                <w:sz w:val="18"/>
                <w:szCs w:val="18"/>
              </w:rPr>
              <w:t>5 High Severity</w:t>
            </w:r>
          </w:p>
        </w:tc>
      </w:tr>
      <w:tr w:rsidR="004B4C61" w14:paraId="4D399C64" w14:textId="77777777">
        <w:trPr>
          <w:trHeight w:val="1474"/>
        </w:trPr>
        <w:tc>
          <w:tcPr>
            <w:tcW w:w="2835" w:type="dxa"/>
          </w:tcPr>
          <w:p w14:paraId="2A10F294" w14:textId="77777777" w:rsidR="004B4C61" w:rsidRDefault="004B4C61">
            <w:pPr>
              <w:pBdr>
                <w:top w:val="nil"/>
                <w:left w:val="nil"/>
                <w:bottom w:val="nil"/>
                <w:right w:val="nil"/>
                <w:between w:val="nil"/>
              </w:pBdr>
              <w:spacing w:before="5"/>
              <w:rPr>
                <w:color w:val="000000"/>
                <w:sz w:val="16"/>
                <w:szCs w:val="16"/>
              </w:rPr>
            </w:pPr>
          </w:p>
          <w:p w14:paraId="6736D342" w14:textId="77777777" w:rsidR="004B4C61" w:rsidRDefault="00000000">
            <w:pPr>
              <w:pBdr>
                <w:top w:val="nil"/>
                <w:left w:val="nil"/>
                <w:bottom w:val="nil"/>
                <w:right w:val="nil"/>
                <w:between w:val="nil"/>
              </w:pBdr>
              <w:ind w:right="1075"/>
              <w:rPr>
                <w:rFonts w:ascii="Arial" w:eastAsia="Arial" w:hAnsi="Arial" w:cs="Arial"/>
                <w:b/>
                <w:color w:val="000000"/>
              </w:rPr>
            </w:pPr>
            <w:r>
              <w:rPr>
                <w:rFonts w:ascii="Arial" w:eastAsia="Arial" w:hAnsi="Arial" w:cs="Arial"/>
                <w:b/>
                <w:color w:val="000000"/>
              </w:rPr>
              <w:t>Setting up and dismantling stalls.</w:t>
            </w:r>
          </w:p>
        </w:tc>
        <w:tc>
          <w:tcPr>
            <w:tcW w:w="6860" w:type="dxa"/>
          </w:tcPr>
          <w:p w14:paraId="3D536D5C" w14:textId="77777777" w:rsidR="004B4C61" w:rsidRDefault="00000000">
            <w:pPr>
              <w:numPr>
                <w:ilvl w:val="0"/>
                <w:numId w:val="5"/>
              </w:numPr>
            </w:pPr>
            <w:r>
              <w:t>Ensure all poles, stall sections, tables and crates etc. are placed in a tidy manner and do not create trip hazards to persons walking past. Take particular care in the winter when both activities could take place before sunrise/after dark and in icy conditions.</w:t>
            </w:r>
          </w:p>
          <w:p w14:paraId="449728DB" w14:textId="77777777" w:rsidR="004B4C61" w:rsidRDefault="00000000">
            <w:pPr>
              <w:numPr>
                <w:ilvl w:val="0"/>
                <w:numId w:val="5"/>
              </w:numPr>
            </w:pPr>
            <w:r>
              <w:t>Members use gloves to prevent any injuries from splinters, pinches, etc.</w:t>
            </w:r>
          </w:p>
        </w:tc>
        <w:tc>
          <w:tcPr>
            <w:tcW w:w="1707" w:type="dxa"/>
          </w:tcPr>
          <w:p w14:paraId="76072981" w14:textId="77777777" w:rsidR="004B4C61" w:rsidRDefault="004B4C61">
            <w:pPr>
              <w:pBdr>
                <w:top w:val="nil"/>
                <w:left w:val="nil"/>
                <w:bottom w:val="nil"/>
                <w:right w:val="nil"/>
                <w:between w:val="nil"/>
              </w:pBdr>
              <w:spacing w:before="6"/>
              <w:rPr>
                <w:color w:val="000000"/>
                <w:sz w:val="26"/>
                <w:szCs w:val="26"/>
              </w:rPr>
            </w:pPr>
          </w:p>
          <w:p w14:paraId="0BD032CD" w14:textId="77777777" w:rsidR="004B4C61" w:rsidRDefault="00000000">
            <w:pPr>
              <w:pBdr>
                <w:top w:val="nil"/>
                <w:left w:val="nil"/>
                <w:bottom w:val="nil"/>
                <w:right w:val="nil"/>
                <w:between w:val="nil"/>
              </w:pBdr>
              <w:jc w:val="center"/>
              <w:rPr>
                <w:rFonts w:ascii="Consolas" w:eastAsia="Consolas" w:hAnsi="Consolas" w:cs="Consolas"/>
                <w:color w:val="000000"/>
                <w:sz w:val="18"/>
                <w:szCs w:val="18"/>
              </w:rPr>
            </w:pPr>
            <w:r>
              <w:rPr>
                <w:rFonts w:ascii="Consolas" w:eastAsia="Consolas" w:hAnsi="Consolas" w:cs="Consolas"/>
                <w:color w:val="000000"/>
                <w:sz w:val="18"/>
                <w:szCs w:val="18"/>
              </w:rPr>
              <w:t>2</w:t>
            </w:r>
          </w:p>
        </w:tc>
      </w:tr>
      <w:tr w:rsidR="004B4C61" w14:paraId="64828A21" w14:textId="77777777">
        <w:trPr>
          <w:trHeight w:val="964"/>
        </w:trPr>
        <w:tc>
          <w:tcPr>
            <w:tcW w:w="2835" w:type="dxa"/>
          </w:tcPr>
          <w:p w14:paraId="363191D4" w14:textId="77777777" w:rsidR="004B4C61" w:rsidRDefault="004B4C61">
            <w:pPr>
              <w:pBdr>
                <w:top w:val="nil"/>
                <w:left w:val="nil"/>
                <w:bottom w:val="nil"/>
                <w:right w:val="nil"/>
                <w:between w:val="nil"/>
              </w:pBdr>
              <w:spacing w:before="10"/>
              <w:rPr>
                <w:color w:val="000000"/>
                <w:sz w:val="16"/>
                <w:szCs w:val="16"/>
              </w:rPr>
            </w:pPr>
          </w:p>
          <w:p w14:paraId="26B44244" w14:textId="77777777" w:rsidR="004B4C61" w:rsidRDefault="00000000">
            <w:pPr>
              <w:pBdr>
                <w:top w:val="nil"/>
                <w:left w:val="nil"/>
                <w:bottom w:val="nil"/>
                <w:right w:val="nil"/>
                <w:between w:val="nil"/>
              </w:pBdr>
              <w:tabs>
                <w:tab w:val="left" w:pos="2342"/>
              </w:tabs>
              <w:spacing w:line="204" w:lineRule="auto"/>
              <w:rPr>
                <w:rFonts w:ascii="Arial" w:eastAsia="Arial" w:hAnsi="Arial" w:cs="Arial"/>
                <w:color w:val="000000"/>
              </w:rPr>
            </w:pPr>
            <w:r>
              <w:rPr>
                <w:rFonts w:ascii="Arial" w:eastAsia="Arial" w:hAnsi="Arial" w:cs="Arial"/>
                <w:b/>
                <w:color w:val="000000"/>
              </w:rPr>
              <w:t>Vehicle Movement during set-up &amp;</w:t>
            </w:r>
            <w:r>
              <w:rPr>
                <w:rFonts w:ascii="Arial" w:eastAsia="Arial" w:hAnsi="Arial" w:cs="Arial"/>
                <w:color w:val="000000"/>
              </w:rPr>
              <w:t xml:space="preserve"> </w:t>
            </w:r>
            <w:r>
              <w:rPr>
                <w:rFonts w:ascii="Arial" w:eastAsia="Arial" w:hAnsi="Arial" w:cs="Arial"/>
                <w:b/>
                <w:color w:val="000000"/>
              </w:rPr>
              <w:t>Break Down.</w:t>
            </w:r>
          </w:p>
        </w:tc>
        <w:tc>
          <w:tcPr>
            <w:tcW w:w="6860" w:type="dxa"/>
          </w:tcPr>
          <w:p w14:paraId="6C5EF2C8" w14:textId="77777777" w:rsidR="004B4C61" w:rsidRDefault="00000000">
            <w:pPr>
              <w:numPr>
                <w:ilvl w:val="0"/>
                <w:numId w:val="5"/>
              </w:numPr>
            </w:pPr>
            <w:r>
              <w:t>Be especially vigilant for pedestrians, use a bank man, if necessary, take particular care in the winter when both activities could take place before sunrise/after dark and in icy conditions</w:t>
            </w:r>
          </w:p>
        </w:tc>
        <w:tc>
          <w:tcPr>
            <w:tcW w:w="1707" w:type="dxa"/>
          </w:tcPr>
          <w:p w14:paraId="1194D8D2" w14:textId="77777777" w:rsidR="004B4C61" w:rsidRDefault="004B4C61">
            <w:pPr>
              <w:pBdr>
                <w:top w:val="nil"/>
                <w:left w:val="nil"/>
                <w:bottom w:val="nil"/>
                <w:right w:val="nil"/>
                <w:between w:val="nil"/>
              </w:pBdr>
              <w:spacing w:before="11"/>
              <w:jc w:val="center"/>
              <w:rPr>
                <w:color w:val="000000"/>
                <w:sz w:val="24"/>
                <w:szCs w:val="24"/>
              </w:rPr>
            </w:pPr>
          </w:p>
          <w:p w14:paraId="164EB500" w14:textId="77777777" w:rsidR="004B4C61" w:rsidRDefault="00000000">
            <w:pPr>
              <w:pBdr>
                <w:top w:val="nil"/>
                <w:left w:val="nil"/>
                <w:bottom w:val="nil"/>
                <w:right w:val="nil"/>
                <w:between w:val="nil"/>
              </w:pBdr>
              <w:jc w:val="center"/>
              <w:rPr>
                <w:rFonts w:ascii="Consolas" w:eastAsia="Consolas" w:hAnsi="Consolas" w:cs="Consolas"/>
                <w:color w:val="000000"/>
                <w:sz w:val="18"/>
                <w:szCs w:val="18"/>
              </w:rPr>
            </w:pPr>
            <w:r>
              <w:rPr>
                <w:rFonts w:ascii="Consolas" w:eastAsia="Consolas" w:hAnsi="Consolas" w:cs="Consolas"/>
                <w:color w:val="000000"/>
                <w:sz w:val="18"/>
                <w:szCs w:val="18"/>
              </w:rPr>
              <w:t>3</w:t>
            </w:r>
          </w:p>
        </w:tc>
      </w:tr>
      <w:tr w:rsidR="004B4C61" w14:paraId="680691EF" w14:textId="77777777">
        <w:trPr>
          <w:trHeight w:val="2296"/>
        </w:trPr>
        <w:tc>
          <w:tcPr>
            <w:tcW w:w="2835" w:type="dxa"/>
          </w:tcPr>
          <w:p w14:paraId="7EF9F89D" w14:textId="77777777" w:rsidR="004B4C61" w:rsidRDefault="004B4C61">
            <w:pPr>
              <w:pBdr>
                <w:top w:val="nil"/>
                <w:left w:val="nil"/>
                <w:bottom w:val="nil"/>
                <w:right w:val="nil"/>
                <w:between w:val="nil"/>
              </w:pBdr>
              <w:spacing w:before="12"/>
              <w:rPr>
                <w:color w:val="000000"/>
                <w:sz w:val="20"/>
                <w:szCs w:val="20"/>
              </w:rPr>
            </w:pPr>
          </w:p>
          <w:p w14:paraId="56C39D10" w14:textId="77777777" w:rsidR="004B4C61" w:rsidRDefault="00000000">
            <w:pPr>
              <w:pBdr>
                <w:top w:val="nil"/>
                <w:left w:val="nil"/>
                <w:bottom w:val="nil"/>
                <w:right w:val="nil"/>
                <w:between w:val="nil"/>
              </w:pBdr>
              <w:spacing w:line="206" w:lineRule="auto"/>
              <w:ind w:right="775"/>
              <w:rPr>
                <w:rFonts w:ascii="Arial" w:eastAsia="Arial" w:hAnsi="Arial" w:cs="Arial"/>
                <w:b/>
                <w:color w:val="000000"/>
              </w:rPr>
            </w:pPr>
            <w:r>
              <w:rPr>
                <w:rFonts w:ascii="Arial" w:eastAsia="Arial" w:hAnsi="Arial" w:cs="Arial"/>
                <w:b/>
                <w:color w:val="000000"/>
              </w:rPr>
              <w:t>Trip Hazards</w:t>
            </w:r>
          </w:p>
          <w:p w14:paraId="296D5C96" w14:textId="77777777" w:rsidR="004B4C61" w:rsidRDefault="004B4C61">
            <w:pPr>
              <w:pBdr>
                <w:top w:val="nil"/>
                <w:left w:val="nil"/>
                <w:bottom w:val="nil"/>
                <w:right w:val="nil"/>
                <w:between w:val="nil"/>
              </w:pBdr>
              <w:ind w:left="181" w:right="1365"/>
              <w:rPr>
                <w:rFonts w:ascii="Arial" w:eastAsia="Arial" w:hAnsi="Arial" w:cs="Arial"/>
                <w:b/>
                <w:color w:val="000000"/>
                <w:sz w:val="18"/>
                <w:szCs w:val="18"/>
              </w:rPr>
            </w:pPr>
          </w:p>
        </w:tc>
        <w:tc>
          <w:tcPr>
            <w:tcW w:w="6860" w:type="dxa"/>
          </w:tcPr>
          <w:p w14:paraId="63859DF0" w14:textId="77777777" w:rsidR="004B4C61" w:rsidRDefault="00000000">
            <w:pPr>
              <w:numPr>
                <w:ilvl w:val="0"/>
                <w:numId w:val="5"/>
              </w:numPr>
            </w:pPr>
            <w:r>
              <w:t>Ensure Banners are placed so as not to cause trip hazards, to be weighted</w:t>
            </w:r>
          </w:p>
          <w:p w14:paraId="1808E9EA" w14:textId="77777777" w:rsidR="004B4C61" w:rsidRDefault="00000000">
            <w:pPr>
              <w:numPr>
                <w:ilvl w:val="0"/>
                <w:numId w:val="5"/>
              </w:numPr>
            </w:pPr>
            <w:r>
              <w:t>down where necessary to avoid falling over.</w:t>
            </w:r>
          </w:p>
          <w:p w14:paraId="290274CD" w14:textId="77777777" w:rsidR="004B4C61" w:rsidRDefault="00000000">
            <w:pPr>
              <w:numPr>
                <w:ilvl w:val="0"/>
                <w:numId w:val="5"/>
              </w:numPr>
            </w:pPr>
            <w:r>
              <w:t xml:space="preserve">Remove all rubbish from around the site </w:t>
            </w:r>
          </w:p>
          <w:p w14:paraId="5E479830" w14:textId="77777777" w:rsidR="004B4C61" w:rsidRDefault="00000000">
            <w:pPr>
              <w:numPr>
                <w:ilvl w:val="0"/>
                <w:numId w:val="5"/>
              </w:numPr>
            </w:pPr>
            <w:r>
              <w:t xml:space="preserve">Remove any potential slip or trip hazards. </w:t>
            </w:r>
          </w:p>
          <w:p w14:paraId="7BA660B8" w14:textId="77777777" w:rsidR="004B4C61" w:rsidRDefault="00000000">
            <w:pPr>
              <w:numPr>
                <w:ilvl w:val="0"/>
                <w:numId w:val="5"/>
              </w:numPr>
            </w:pPr>
            <w:r>
              <w:t>Ensure any trip hazards that cannot be moved are clearly marked with hazard tape</w:t>
            </w:r>
          </w:p>
          <w:p w14:paraId="38D979A4" w14:textId="77777777" w:rsidR="004B4C61" w:rsidRDefault="00000000">
            <w:pPr>
              <w:numPr>
                <w:ilvl w:val="0"/>
                <w:numId w:val="5"/>
              </w:numPr>
            </w:pPr>
            <w:r>
              <w:t>Ensure patio lip is well marked using hazard tape</w:t>
            </w:r>
          </w:p>
          <w:p w14:paraId="0A1C59BB" w14:textId="77777777" w:rsidR="004B4C61" w:rsidRDefault="00000000">
            <w:pPr>
              <w:numPr>
                <w:ilvl w:val="0"/>
                <w:numId w:val="5"/>
              </w:numPr>
            </w:pPr>
            <w:r>
              <w:t>Ensure all fence posts are marked with hazard tape to prevent attendees tripping, slipping, or injuring themselves</w:t>
            </w:r>
          </w:p>
          <w:p w14:paraId="7CAB038B" w14:textId="77777777" w:rsidR="004B4C61" w:rsidRDefault="00000000">
            <w:pPr>
              <w:numPr>
                <w:ilvl w:val="0"/>
                <w:numId w:val="5"/>
              </w:numPr>
            </w:pPr>
            <w:r>
              <w:t>Regularly ensure floor area and walkways are clear of debris from the stall</w:t>
            </w:r>
          </w:p>
          <w:p w14:paraId="47B3D692" w14:textId="77777777" w:rsidR="004B4C61" w:rsidRDefault="00000000">
            <w:pPr>
              <w:numPr>
                <w:ilvl w:val="0"/>
                <w:numId w:val="5"/>
              </w:numPr>
            </w:pPr>
            <w:r>
              <w:t>e.g., produce or bags.</w:t>
            </w:r>
          </w:p>
          <w:p w14:paraId="593B683E" w14:textId="77777777" w:rsidR="004B4C61" w:rsidRDefault="004B4C61">
            <w:pPr>
              <w:pBdr>
                <w:top w:val="nil"/>
                <w:left w:val="nil"/>
                <w:bottom w:val="nil"/>
                <w:right w:val="nil"/>
                <w:between w:val="nil"/>
              </w:pBdr>
              <w:ind w:left="103" w:right="28"/>
              <w:rPr>
                <w:rFonts w:ascii="Arial" w:eastAsia="Arial" w:hAnsi="Arial" w:cs="Arial"/>
                <w:color w:val="000000"/>
                <w:sz w:val="18"/>
                <w:szCs w:val="18"/>
              </w:rPr>
            </w:pPr>
          </w:p>
        </w:tc>
        <w:tc>
          <w:tcPr>
            <w:tcW w:w="1707" w:type="dxa"/>
          </w:tcPr>
          <w:p w14:paraId="571AFE1F" w14:textId="77777777" w:rsidR="004B4C61" w:rsidRDefault="004B4C61">
            <w:pPr>
              <w:pBdr>
                <w:top w:val="nil"/>
                <w:left w:val="nil"/>
                <w:bottom w:val="nil"/>
                <w:right w:val="nil"/>
                <w:between w:val="nil"/>
              </w:pBdr>
              <w:jc w:val="center"/>
              <w:rPr>
                <w:rFonts w:ascii="Arial" w:eastAsia="Arial" w:hAnsi="Arial" w:cs="Arial"/>
                <w:color w:val="000000"/>
                <w:sz w:val="18"/>
                <w:szCs w:val="18"/>
              </w:rPr>
            </w:pPr>
          </w:p>
          <w:p w14:paraId="4193BECF" w14:textId="77777777" w:rsidR="004B4C61" w:rsidRDefault="004B4C61">
            <w:pPr>
              <w:pBdr>
                <w:top w:val="nil"/>
                <w:left w:val="nil"/>
                <w:bottom w:val="nil"/>
                <w:right w:val="nil"/>
                <w:between w:val="nil"/>
              </w:pBdr>
              <w:jc w:val="center"/>
              <w:rPr>
                <w:rFonts w:ascii="Arial" w:eastAsia="Arial" w:hAnsi="Arial" w:cs="Arial"/>
                <w:color w:val="000000"/>
                <w:sz w:val="18"/>
                <w:szCs w:val="18"/>
              </w:rPr>
            </w:pPr>
          </w:p>
          <w:p w14:paraId="5C0BD2FB" w14:textId="77777777" w:rsidR="004B4C61" w:rsidRDefault="004B4C61">
            <w:pPr>
              <w:pBdr>
                <w:top w:val="nil"/>
                <w:left w:val="nil"/>
                <w:bottom w:val="nil"/>
                <w:right w:val="nil"/>
                <w:between w:val="nil"/>
              </w:pBdr>
              <w:jc w:val="center"/>
              <w:rPr>
                <w:rFonts w:ascii="Arial" w:eastAsia="Arial" w:hAnsi="Arial" w:cs="Arial"/>
                <w:color w:val="000000"/>
                <w:sz w:val="18"/>
                <w:szCs w:val="18"/>
              </w:rPr>
            </w:pPr>
          </w:p>
          <w:p w14:paraId="4CA9C179" w14:textId="77777777" w:rsidR="004B4C61" w:rsidRDefault="004B4C61">
            <w:pPr>
              <w:pBdr>
                <w:top w:val="nil"/>
                <w:left w:val="nil"/>
                <w:bottom w:val="nil"/>
                <w:right w:val="nil"/>
                <w:between w:val="nil"/>
              </w:pBdr>
              <w:jc w:val="center"/>
              <w:rPr>
                <w:rFonts w:ascii="Arial" w:eastAsia="Arial" w:hAnsi="Arial" w:cs="Arial"/>
                <w:color w:val="000000"/>
                <w:sz w:val="18"/>
                <w:szCs w:val="18"/>
              </w:rPr>
            </w:pPr>
          </w:p>
          <w:p w14:paraId="27701414" w14:textId="77777777" w:rsidR="004B4C61" w:rsidRDefault="004B4C61">
            <w:pPr>
              <w:pBdr>
                <w:top w:val="nil"/>
                <w:left w:val="nil"/>
                <w:bottom w:val="nil"/>
                <w:right w:val="nil"/>
                <w:between w:val="nil"/>
              </w:pBdr>
              <w:jc w:val="center"/>
              <w:rPr>
                <w:rFonts w:ascii="Arial" w:eastAsia="Arial" w:hAnsi="Arial" w:cs="Arial"/>
                <w:color w:val="000000"/>
                <w:sz w:val="18"/>
                <w:szCs w:val="18"/>
              </w:rPr>
            </w:pPr>
          </w:p>
          <w:p w14:paraId="11BF03EF" w14:textId="77777777" w:rsidR="004B4C61" w:rsidRDefault="00000000">
            <w:pPr>
              <w:pBdr>
                <w:top w:val="nil"/>
                <w:left w:val="nil"/>
                <w:bottom w:val="nil"/>
                <w:right w:val="nil"/>
                <w:between w:val="nil"/>
              </w:pBdr>
              <w:jc w:val="center"/>
              <w:rPr>
                <w:rFonts w:ascii="Consolas" w:eastAsia="Consolas" w:hAnsi="Consolas" w:cs="Consolas"/>
                <w:color w:val="000000"/>
                <w:sz w:val="18"/>
                <w:szCs w:val="18"/>
              </w:rPr>
            </w:pPr>
            <w:r>
              <w:rPr>
                <w:rFonts w:ascii="Arial" w:eastAsia="Arial" w:hAnsi="Arial" w:cs="Arial"/>
                <w:color w:val="000000"/>
                <w:sz w:val="18"/>
                <w:szCs w:val="18"/>
              </w:rPr>
              <w:t>2</w:t>
            </w:r>
          </w:p>
        </w:tc>
      </w:tr>
      <w:tr w:rsidR="004B4C61" w14:paraId="2485EF76" w14:textId="77777777">
        <w:trPr>
          <w:trHeight w:val="680"/>
        </w:trPr>
        <w:tc>
          <w:tcPr>
            <w:tcW w:w="2835" w:type="dxa"/>
          </w:tcPr>
          <w:p w14:paraId="5F195ACF" w14:textId="77777777" w:rsidR="004B4C61" w:rsidRDefault="004B4C61">
            <w:pPr>
              <w:pBdr>
                <w:top w:val="nil"/>
                <w:left w:val="nil"/>
                <w:bottom w:val="nil"/>
                <w:right w:val="nil"/>
                <w:between w:val="nil"/>
              </w:pBdr>
              <w:rPr>
                <w:color w:val="000000"/>
                <w:sz w:val="21"/>
                <w:szCs w:val="21"/>
              </w:rPr>
            </w:pPr>
          </w:p>
          <w:p w14:paraId="6ABDA0FF" w14:textId="77777777" w:rsidR="004B4C61" w:rsidRDefault="00000000">
            <w:pPr>
              <w:pBdr>
                <w:top w:val="nil"/>
                <w:left w:val="nil"/>
                <w:bottom w:val="nil"/>
                <w:right w:val="nil"/>
                <w:between w:val="nil"/>
              </w:pBdr>
              <w:tabs>
                <w:tab w:val="left" w:pos="1209"/>
              </w:tabs>
              <w:spacing w:line="199" w:lineRule="auto"/>
              <w:rPr>
                <w:rFonts w:ascii="Arial" w:eastAsia="Arial" w:hAnsi="Arial" w:cs="Arial"/>
                <w:color w:val="000000"/>
              </w:rPr>
            </w:pPr>
            <w:r>
              <w:rPr>
                <w:rFonts w:ascii="Arial" w:eastAsia="Arial" w:hAnsi="Arial" w:cs="Arial"/>
                <w:b/>
                <w:color w:val="000000"/>
              </w:rPr>
              <w:t>Vehicles</w:t>
            </w:r>
          </w:p>
          <w:p w14:paraId="07D642C3" w14:textId="77777777" w:rsidR="004B4C61" w:rsidRDefault="004B4C61">
            <w:pPr>
              <w:pBdr>
                <w:top w:val="nil"/>
                <w:left w:val="nil"/>
                <w:bottom w:val="nil"/>
                <w:right w:val="nil"/>
                <w:between w:val="nil"/>
              </w:pBdr>
              <w:spacing w:line="206" w:lineRule="auto"/>
              <w:ind w:left="211" w:right="775"/>
              <w:rPr>
                <w:rFonts w:ascii="Arial" w:eastAsia="Arial" w:hAnsi="Arial" w:cs="Arial"/>
                <w:b/>
                <w:color w:val="000000"/>
                <w:sz w:val="18"/>
                <w:szCs w:val="18"/>
              </w:rPr>
            </w:pPr>
          </w:p>
        </w:tc>
        <w:tc>
          <w:tcPr>
            <w:tcW w:w="6860" w:type="dxa"/>
          </w:tcPr>
          <w:p w14:paraId="41CBEA70" w14:textId="77777777" w:rsidR="004B4C61" w:rsidRDefault="00000000">
            <w:pPr>
              <w:numPr>
                <w:ilvl w:val="0"/>
                <w:numId w:val="1"/>
              </w:numPr>
            </w:pPr>
            <w:r>
              <w:t xml:space="preserve">Remove all vehicles from the area during trading </w:t>
            </w:r>
          </w:p>
        </w:tc>
        <w:tc>
          <w:tcPr>
            <w:tcW w:w="1707" w:type="dxa"/>
          </w:tcPr>
          <w:p w14:paraId="46ED9BFC" w14:textId="77777777" w:rsidR="004B4C61" w:rsidRDefault="00000000">
            <w:pPr>
              <w:pBdr>
                <w:top w:val="nil"/>
                <w:left w:val="nil"/>
                <w:bottom w:val="nil"/>
                <w:right w:val="nil"/>
                <w:between w:val="nil"/>
              </w:pBdr>
              <w:spacing w:before="93"/>
              <w:jc w:val="center"/>
              <w:rPr>
                <w:rFonts w:ascii="Arial" w:eastAsia="Arial" w:hAnsi="Arial" w:cs="Arial"/>
                <w:color w:val="000000"/>
                <w:sz w:val="18"/>
                <w:szCs w:val="18"/>
              </w:rPr>
            </w:pPr>
            <w:r>
              <w:rPr>
                <w:rFonts w:ascii="Arial" w:eastAsia="Arial" w:hAnsi="Arial" w:cs="Arial"/>
                <w:color w:val="000000"/>
                <w:sz w:val="18"/>
                <w:szCs w:val="18"/>
              </w:rPr>
              <w:t>1</w:t>
            </w:r>
          </w:p>
        </w:tc>
      </w:tr>
      <w:tr w:rsidR="004B4C61" w14:paraId="3EE1D060" w14:textId="77777777">
        <w:trPr>
          <w:trHeight w:val="850"/>
        </w:trPr>
        <w:tc>
          <w:tcPr>
            <w:tcW w:w="2835" w:type="dxa"/>
          </w:tcPr>
          <w:p w14:paraId="41403E56" w14:textId="77777777" w:rsidR="004B4C61" w:rsidRDefault="004B4C61">
            <w:pPr>
              <w:pBdr>
                <w:top w:val="nil"/>
                <w:left w:val="nil"/>
                <w:bottom w:val="nil"/>
                <w:right w:val="nil"/>
                <w:between w:val="nil"/>
              </w:pBdr>
              <w:spacing w:before="7"/>
              <w:rPr>
                <w:color w:val="000000"/>
                <w:sz w:val="20"/>
                <w:szCs w:val="20"/>
              </w:rPr>
            </w:pPr>
          </w:p>
          <w:p w14:paraId="58A4331F" w14:textId="77777777" w:rsidR="004B4C61" w:rsidRDefault="00000000">
            <w:pPr>
              <w:pBdr>
                <w:top w:val="nil"/>
                <w:left w:val="nil"/>
                <w:bottom w:val="nil"/>
                <w:right w:val="nil"/>
                <w:between w:val="nil"/>
              </w:pBdr>
              <w:tabs>
                <w:tab w:val="left" w:pos="1209"/>
              </w:tabs>
              <w:spacing w:line="199" w:lineRule="auto"/>
              <w:rPr>
                <w:rFonts w:ascii="Arial" w:eastAsia="Arial" w:hAnsi="Arial" w:cs="Arial"/>
                <w:color w:val="000000"/>
              </w:rPr>
            </w:pPr>
            <w:r>
              <w:rPr>
                <w:rFonts w:ascii="Arial" w:eastAsia="Arial" w:hAnsi="Arial" w:cs="Arial"/>
                <w:b/>
                <w:color w:val="000000"/>
              </w:rPr>
              <w:t>First Aid</w:t>
            </w:r>
          </w:p>
        </w:tc>
        <w:tc>
          <w:tcPr>
            <w:tcW w:w="6860" w:type="dxa"/>
          </w:tcPr>
          <w:p w14:paraId="2E4A09D9" w14:textId="77777777" w:rsidR="004B4C61" w:rsidRDefault="00000000">
            <w:pPr>
              <w:numPr>
                <w:ilvl w:val="0"/>
                <w:numId w:val="1"/>
              </w:numPr>
            </w:pPr>
            <w:r>
              <w:t>Make sure you have provided First Aid Equipment and that it is up to date, a mobile phone must be carried to call the emergency services.</w:t>
            </w:r>
          </w:p>
        </w:tc>
        <w:tc>
          <w:tcPr>
            <w:tcW w:w="1707" w:type="dxa"/>
          </w:tcPr>
          <w:p w14:paraId="69689EA6" w14:textId="77777777" w:rsidR="004B4C61" w:rsidRDefault="004B4C61">
            <w:pPr>
              <w:pBdr>
                <w:top w:val="nil"/>
                <w:left w:val="nil"/>
                <w:bottom w:val="nil"/>
                <w:right w:val="nil"/>
                <w:between w:val="nil"/>
              </w:pBdr>
              <w:spacing w:line="201" w:lineRule="auto"/>
              <w:ind w:firstLine="744"/>
              <w:rPr>
                <w:color w:val="000000"/>
                <w:sz w:val="18"/>
                <w:szCs w:val="18"/>
              </w:rPr>
            </w:pPr>
          </w:p>
          <w:p w14:paraId="6D9B37D2" w14:textId="77777777" w:rsidR="004B4C61" w:rsidRDefault="004B4C61">
            <w:pPr>
              <w:pBdr>
                <w:top w:val="nil"/>
                <w:left w:val="nil"/>
                <w:bottom w:val="nil"/>
                <w:right w:val="nil"/>
                <w:between w:val="nil"/>
              </w:pBdr>
              <w:spacing w:line="201" w:lineRule="auto"/>
              <w:ind w:firstLine="744"/>
              <w:rPr>
                <w:color w:val="000000"/>
                <w:sz w:val="18"/>
                <w:szCs w:val="18"/>
              </w:rPr>
            </w:pPr>
          </w:p>
          <w:p w14:paraId="76B9543E" w14:textId="77777777" w:rsidR="004B4C61" w:rsidRDefault="00000000">
            <w:pPr>
              <w:pBdr>
                <w:top w:val="nil"/>
                <w:left w:val="nil"/>
                <w:bottom w:val="nil"/>
                <w:right w:val="nil"/>
                <w:between w:val="nil"/>
              </w:pBdr>
              <w:spacing w:line="201" w:lineRule="auto"/>
              <w:ind w:firstLine="744"/>
              <w:rPr>
                <w:rFonts w:ascii="Arial" w:eastAsia="Arial" w:hAnsi="Arial" w:cs="Arial"/>
                <w:color w:val="000000"/>
                <w:sz w:val="18"/>
                <w:szCs w:val="18"/>
              </w:rPr>
            </w:pPr>
            <w:r>
              <w:rPr>
                <w:color w:val="000000"/>
                <w:sz w:val="18"/>
                <w:szCs w:val="18"/>
              </w:rPr>
              <w:t>1</w:t>
            </w:r>
          </w:p>
        </w:tc>
      </w:tr>
      <w:tr w:rsidR="004B4C61" w14:paraId="42A81EB7" w14:textId="77777777">
        <w:trPr>
          <w:trHeight w:val="907"/>
        </w:trPr>
        <w:tc>
          <w:tcPr>
            <w:tcW w:w="2835" w:type="dxa"/>
          </w:tcPr>
          <w:p w14:paraId="7803C478" w14:textId="77777777" w:rsidR="004B4C61" w:rsidRDefault="004B4C61">
            <w:pPr>
              <w:pBdr>
                <w:top w:val="nil"/>
                <w:left w:val="nil"/>
                <w:bottom w:val="nil"/>
                <w:right w:val="nil"/>
                <w:between w:val="nil"/>
              </w:pBdr>
              <w:spacing w:before="10"/>
              <w:rPr>
                <w:color w:val="000000"/>
                <w:sz w:val="16"/>
                <w:szCs w:val="16"/>
              </w:rPr>
            </w:pPr>
          </w:p>
          <w:p w14:paraId="43952861" w14:textId="77777777" w:rsidR="004B4C61" w:rsidRDefault="00000000">
            <w:pPr>
              <w:pBdr>
                <w:top w:val="nil"/>
                <w:left w:val="nil"/>
                <w:bottom w:val="nil"/>
                <w:right w:val="nil"/>
                <w:between w:val="nil"/>
              </w:pBdr>
              <w:spacing w:line="204" w:lineRule="auto"/>
              <w:rPr>
                <w:rFonts w:ascii="Arial" w:eastAsia="Arial" w:hAnsi="Arial" w:cs="Arial"/>
                <w:b/>
                <w:color w:val="000000"/>
              </w:rPr>
            </w:pPr>
            <w:r>
              <w:rPr>
                <w:rFonts w:ascii="Arial" w:eastAsia="Arial" w:hAnsi="Arial" w:cs="Arial"/>
                <w:b/>
                <w:color w:val="000000"/>
              </w:rPr>
              <w:t xml:space="preserve">Re-Stocking </w:t>
            </w:r>
            <w:r>
              <w:rPr>
                <w:rFonts w:ascii="Arial" w:eastAsia="Arial" w:hAnsi="Arial" w:cs="Arial"/>
                <w:b/>
                <w:color w:val="000000"/>
              </w:rPr>
              <w:tab/>
            </w:r>
            <w:r>
              <w:rPr>
                <w:rFonts w:ascii="Arial" w:eastAsia="Arial" w:hAnsi="Arial" w:cs="Arial"/>
                <w:color w:val="000000"/>
              </w:rPr>
              <w:t>.</w:t>
            </w:r>
          </w:p>
        </w:tc>
        <w:tc>
          <w:tcPr>
            <w:tcW w:w="6860" w:type="dxa"/>
          </w:tcPr>
          <w:p w14:paraId="4C3AE396" w14:textId="77777777" w:rsidR="004B4C61" w:rsidRDefault="00000000">
            <w:pPr>
              <w:numPr>
                <w:ilvl w:val="0"/>
                <w:numId w:val="1"/>
              </w:numPr>
            </w:pPr>
            <w:r>
              <w:t>Ensure restocking is done outside of trading hours whenever possible. If this isn’t possible ensure stock is well tied to trolley, looking out for members of the public and not using vehicles within the operational area</w:t>
            </w:r>
          </w:p>
        </w:tc>
        <w:tc>
          <w:tcPr>
            <w:tcW w:w="1707" w:type="dxa"/>
          </w:tcPr>
          <w:p w14:paraId="0A39BCE0" w14:textId="77777777" w:rsidR="004B4C61" w:rsidRDefault="004B4C61">
            <w:pPr>
              <w:pBdr>
                <w:top w:val="nil"/>
                <w:left w:val="nil"/>
                <w:bottom w:val="nil"/>
                <w:right w:val="nil"/>
                <w:between w:val="nil"/>
              </w:pBdr>
              <w:spacing w:before="102"/>
              <w:jc w:val="center"/>
              <w:rPr>
                <w:rFonts w:ascii="Arial" w:eastAsia="Arial" w:hAnsi="Arial" w:cs="Arial"/>
                <w:color w:val="000000"/>
                <w:sz w:val="18"/>
                <w:szCs w:val="18"/>
              </w:rPr>
            </w:pPr>
          </w:p>
          <w:p w14:paraId="640F8682" w14:textId="77777777" w:rsidR="004B4C61" w:rsidRDefault="00000000">
            <w:pPr>
              <w:pBdr>
                <w:top w:val="nil"/>
                <w:left w:val="nil"/>
                <w:bottom w:val="nil"/>
                <w:right w:val="nil"/>
                <w:between w:val="nil"/>
              </w:pBdr>
              <w:spacing w:before="102"/>
              <w:jc w:val="center"/>
              <w:rPr>
                <w:color w:val="000000"/>
                <w:sz w:val="18"/>
                <w:szCs w:val="18"/>
              </w:rPr>
            </w:pPr>
            <w:r>
              <w:rPr>
                <w:rFonts w:ascii="Arial" w:eastAsia="Arial" w:hAnsi="Arial" w:cs="Arial"/>
                <w:color w:val="000000"/>
                <w:sz w:val="18"/>
                <w:szCs w:val="18"/>
              </w:rPr>
              <w:t>1</w:t>
            </w:r>
          </w:p>
        </w:tc>
      </w:tr>
      <w:tr w:rsidR="004B4C61" w14:paraId="5A1B4583" w14:textId="77777777">
        <w:trPr>
          <w:trHeight w:val="1077"/>
        </w:trPr>
        <w:tc>
          <w:tcPr>
            <w:tcW w:w="2835" w:type="dxa"/>
          </w:tcPr>
          <w:p w14:paraId="46AF2520" w14:textId="77777777" w:rsidR="004B4C61" w:rsidRDefault="004B4C61">
            <w:pPr>
              <w:pBdr>
                <w:top w:val="nil"/>
                <w:left w:val="nil"/>
                <w:bottom w:val="nil"/>
                <w:right w:val="nil"/>
                <w:between w:val="nil"/>
              </w:pBdr>
              <w:spacing w:before="10"/>
              <w:rPr>
                <w:color w:val="000000"/>
                <w:sz w:val="20"/>
                <w:szCs w:val="20"/>
              </w:rPr>
            </w:pPr>
          </w:p>
          <w:p w14:paraId="483023E0" w14:textId="77777777" w:rsidR="004B4C61" w:rsidRDefault="00000000">
            <w:pPr>
              <w:pBdr>
                <w:top w:val="nil"/>
                <w:left w:val="nil"/>
                <w:bottom w:val="nil"/>
                <w:right w:val="nil"/>
                <w:between w:val="nil"/>
              </w:pBdr>
              <w:tabs>
                <w:tab w:val="left" w:pos="1759"/>
              </w:tabs>
              <w:spacing w:line="201" w:lineRule="auto"/>
              <w:rPr>
                <w:rFonts w:ascii="Arial" w:eastAsia="Arial" w:hAnsi="Arial" w:cs="Arial"/>
                <w:color w:val="000000"/>
              </w:rPr>
            </w:pPr>
            <w:r>
              <w:rPr>
                <w:rFonts w:ascii="Arial" w:eastAsia="Arial" w:hAnsi="Arial" w:cs="Arial"/>
                <w:b/>
                <w:color w:val="000000"/>
              </w:rPr>
              <w:t>Power Tools (Ins * De-Ins)</w:t>
            </w:r>
          </w:p>
        </w:tc>
        <w:tc>
          <w:tcPr>
            <w:tcW w:w="6860" w:type="dxa"/>
          </w:tcPr>
          <w:p w14:paraId="79DD2DC0" w14:textId="77777777" w:rsidR="004B4C61" w:rsidRDefault="00000000">
            <w:pPr>
              <w:numPr>
                <w:ilvl w:val="0"/>
                <w:numId w:val="1"/>
              </w:numPr>
            </w:pPr>
            <w:r>
              <w:t xml:space="preserve">Ensure that members are correctly trained in the use of power tools (Drill). </w:t>
            </w:r>
          </w:p>
          <w:p w14:paraId="353115BD" w14:textId="77777777" w:rsidR="004B4C61" w:rsidRDefault="00000000">
            <w:pPr>
              <w:numPr>
                <w:ilvl w:val="0"/>
                <w:numId w:val="1"/>
              </w:numPr>
            </w:pPr>
            <w:r>
              <w:t>Members must make use of provided PPE (safety googles and gloves)</w:t>
            </w:r>
          </w:p>
          <w:p w14:paraId="371BB838" w14:textId="77777777" w:rsidR="004B4C61" w:rsidRDefault="004B4C61">
            <w:pPr>
              <w:pBdr>
                <w:top w:val="nil"/>
                <w:left w:val="nil"/>
                <w:bottom w:val="nil"/>
                <w:right w:val="nil"/>
                <w:between w:val="nil"/>
              </w:pBdr>
              <w:spacing w:line="206" w:lineRule="auto"/>
              <w:ind w:left="103"/>
              <w:rPr>
                <w:rFonts w:ascii="Arial" w:eastAsia="Arial" w:hAnsi="Arial" w:cs="Arial"/>
                <w:color w:val="000000"/>
                <w:sz w:val="18"/>
                <w:szCs w:val="18"/>
              </w:rPr>
            </w:pPr>
          </w:p>
        </w:tc>
        <w:tc>
          <w:tcPr>
            <w:tcW w:w="1707" w:type="dxa"/>
          </w:tcPr>
          <w:p w14:paraId="3D771DE7" w14:textId="77777777" w:rsidR="004B4C61" w:rsidRDefault="004B4C61">
            <w:pPr>
              <w:pBdr>
                <w:top w:val="nil"/>
                <w:left w:val="nil"/>
                <w:bottom w:val="nil"/>
                <w:right w:val="nil"/>
                <w:between w:val="nil"/>
              </w:pBdr>
              <w:spacing w:before="104"/>
              <w:jc w:val="center"/>
              <w:rPr>
                <w:rFonts w:ascii="Arial" w:eastAsia="Arial" w:hAnsi="Arial" w:cs="Arial"/>
                <w:color w:val="000000"/>
                <w:sz w:val="18"/>
                <w:szCs w:val="18"/>
              </w:rPr>
            </w:pPr>
          </w:p>
          <w:p w14:paraId="1DC2ED6E" w14:textId="77777777" w:rsidR="004B4C61" w:rsidRDefault="00000000">
            <w:pPr>
              <w:pBdr>
                <w:top w:val="nil"/>
                <w:left w:val="nil"/>
                <w:bottom w:val="nil"/>
                <w:right w:val="nil"/>
                <w:between w:val="nil"/>
              </w:pBdr>
              <w:spacing w:before="104"/>
              <w:jc w:val="center"/>
              <w:rPr>
                <w:rFonts w:ascii="Arial" w:eastAsia="Arial" w:hAnsi="Arial" w:cs="Arial"/>
                <w:color w:val="000000"/>
                <w:sz w:val="18"/>
                <w:szCs w:val="18"/>
              </w:rPr>
            </w:pPr>
            <w:r>
              <w:rPr>
                <w:rFonts w:ascii="Arial" w:eastAsia="Arial" w:hAnsi="Arial" w:cs="Arial"/>
                <w:color w:val="000000"/>
                <w:sz w:val="18"/>
                <w:szCs w:val="18"/>
              </w:rPr>
              <w:t>3</w:t>
            </w:r>
          </w:p>
        </w:tc>
      </w:tr>
      <w:tr w:rsidR="004B4C61" w14:paraId="2F237C13" w14:textId="77777777">
        <w:trPr>
          <w:trHeight w:val="2296"/>
        </w:trPr>
        <w:tc>
          <w:tcPr>
            <w:tcW w:w="2835" w:type="dxa"/>
          </w:tcPr>
          <w:p w14:paraId="6346A767" w14:textId="77777777" w:rsidR="004B4C61" w:rsidRDefault="00000000">
            <w:pPr>
              <w:pBdr>
                <w:top w:val="nil"/>
                <w:left w:val="nil"/>
                <w:bottom w:val="nil"/>
                <w:right w:val="nil"/>
                <w:between w:val="nil"/>
              </w:pBdr>
              <w:spacing w:before="5"/>
              <w:rPr>
                <w:rFonts w:ascii="Arial" w:eastAsia="Arial" w:hAnsi="Arial" w:cs="Arial"/>
                <w:b/>
                <w:color w:val="000000"/>
              </w:rPr>
            </w:pPr>
            <w:r>
              <w:rPr>
                <w:rFonts w:ascii="Arial" w:eastAsia="Arial" w:hAnsi="Arial" w:cs="Arial"/>
                <w:b/>
                <w:color w:val="000000"/>
              </w:rPr>
              <w:lastRenderedPageBreak/>
              <w:t>The sale of alcohol</w:t>
            </w:r>
          </w:p>
          <w:p w14:paraId="2890FB14" w14:textId="77777777" w:rsidR="004B4C61" w:rsidRDefault="00000000">
            <w:pPr>
              <w:pBdr>
                <w:top w:val="nil"/>
                <w:left w:val="nil"/>
                <w:bottom w:val="nil"/>
                <w:right w:val="nil"/>
                <w:between w:val="nil"/>
              </w:pBdr>
              <w:spacing w:before="5"/>
              <w:rPr>
                <w:rFonts w:ascii="Arial" w:eastAsia="Arial" w:hAnsi="Arial" w:cs="Arial"/>
                <w:b/>
                <w:color w:val="000000"/>
              </w:rPr>
            </w:pPr>
            <w:r>
              <w:rPr>
                <w:rFonts w:ascii="Arial" w:eastAsia="Arial" w:hAnsi="Arial" w:cs="Arial"/>
                <w:b/>
                <w:color w:val="000000"/>
              </w:rPr>
              <w:t>Challenge 25</w:t>
            </w:r>
          </w:p>
          <w:p w14:paraId="5CFCEDE1" w14:textId="77777777" w:rsidR="004B4C61" w:rsidRDefault="00000000">
            <w:pPr>
              <w:pBdr>
                <w:top w:val="nil"/>
                <w:left w:val="nil"/>
                <w:bottom w:val="nil"/>
                <w:right w:val="nil"/>
                <w:between w:val="nil"/>
              </w:pBdr>
              <w:spacing w:before="5"/>
              <w:rPr>
                <w:rFonts w:ascii="Arial" w:eastAsia="Arial" w:hAnsi="Arial" w:cs="Arial"/>
                <w:b/>
                <w:color w:val="000000"/>
              </w:rPr>
            </w:pPr>
            <w:r>
              <w:rPr>
                <w:rFonts w:ascii="Arial" w:eastAsia="Arial" w:hAnsi="Arial" w:cs="Arial"/>
                <w:b/>
                <w:color w:val="000000"/>
              </w:rPr>
              <w:t>Proxy sales</w:t>
            </w:r>
          </w:p>
          <w:p w14:paraId="6E3EB2BE" w14:textId="77777777" w:rsidR="004B4C61" w:rsidRDefault="00000000">
            <w:pPr>
              <w:pBdr>
                <w:top w:val="nil"/>
                <w:left w:val="nil"/>
                <w:bottom w:val="nil"/>
                <w:right w:val="nil"/>
                <w:between w:val="nil"/>
              </w:pBdr>
              <w:spacing w:before="5"/>
              <w:rPr>
                <w:rFonts w:ascii="Arial" w:eastAsia="Arial" w:hAnsi="Arial" w:cs="Arial"/>
                <w:b/>
                <w:color w:val="000000"/>
              </w:rPr>
            </w:pPr>
            <w:r>
              <w:rPr>
                <w:rFonts w:ascii="Arial" w:eastAsia="Arial" w:hAnsi="Arial" w:cs="Arial"/>
                <w:b/>
                <w:color w:val="000000"/>
              </w:rPr>
              <w:t>Consumption off site</w:t>
            </w:r>
          </w:p>
          <w:p w14:paraId="765C1357" w14:textId="77777777" w:rsidR="004B4C61" w:rsidRDefault="00000000">
            <w:pPr>
              <w:pBdr>
                <w:top w:val="nil"/>
                <w:left w:val="nil"/>
                <w:bottom w:val="nil"/>
                <w:right w:val="nil"/>
                <w:between w:val="nil"/>
              </w:pBdr>
              <w:spacing w:before="5"/>
              <w:rPr>
                <w:rFonts w:ascii="Arial" w:eastAsia="Arial" w:hAnsi="Arial" w:cs="Arial"/>
                <w:b/>
                <w:color w:val="000000"/>
              </w:rPr>
            </w:pPr>
            <w:r>
              <w:rPr>
                <w:rFonts w:ascii="Arial" w:eastAsia="Arial" w:hAnsi="Arial" w:cs="Arial"/>
                <w:b/>
                <w:color w:val="000000"/>
              </w:rPr>
              <w:t>Sampling</w:t>
            </w:r>
          </w:p>
          <w:p w14:paraId="455ED53C" w14:textId="77777777" w:rsidR="004B4C61" w:rsidRDefault="004B4C61">
            <w:pPr>
              <w:pBdr>
                <w:top w:val="nil"/>
                <w:left w:val="nil"/>
                <w:bottom w:val="nil"/>
                <w:right w:val="nil"/>
                <w:between w:val="nil"/>
              </w:pBdr>
              <w:tabs>
                <w:tab w:val="left" w:pos="1478"/>
              </w:tabs>
              <w:spacing w:line="201" w:lineRule="auto"/>
              <w:ind w:left="261"/>
              <w:rPr>
                <w:rFonts w:ascii="Arial" w:eastAsia="Arial" w:hAnsi="Arial" w:cs="Arial"/>
                <w:color w:val="000000"/>
                <w:sz w:val="18"/>
                <w:szCs w:val="18"/>
              </w:rPr>
            </w:pPr>
          </w:p>
        </w:tc>
        <w:tc>
          <w:tcPr>
            <w:tcW w:w="6860" w:type="dxa"/>
          </w:tcPr>
          <w:p w14:paraId="62273689" w14:textId="77777777" w:rsidR="004B4C61" w:rsidRDefault="00000000">
            <w:pPr>
              <w:numPr>
                <w:ilvl w:val="0"/>
                <w:numId w:val="4"/>
              </w:numPr>
              <w:pBdr>
                <w:top w:val="nil"/>
                <w:left w:val="nil"/>
                <w:bottom w:val="nil"/>
                <w:right w:val="nil"/>
                <w:between w:val="nil"/>
              </w:pBdr>
              <w:spacing w:line="219" w:lineRule="auto"/>
              <w:rPr>
                <w:color w:val="000000"/>
                <w:sz w:val="18"/>
                <w:szCs w:val="18"/>
              </w:rPr>
            </w:pPr>
            <w:r>
              <w:rPr>
                <w:color w:val="000000"/>
                <w:sz w:val="18"/>
                <w:szCs w:val="18"/>
              </w:rPr>
              <w:t xml:space="preserve">Always ensure to ask for either a passport or driving license and check any perspective sampler or purchaser they are above the age of 18 if they look below the age of 25 </w:t>
            </w:r>
            <w:r>
              <w:rPr>
                <w:b/>
                <w:color w:val="000000"/>
                <w:sz w:val="18"/>
                <w:szCs w:val="18"/>
              </w:rPr>
              <w:t>(Challenge 25 Policy).</w:t>
            </w:r>
          </w:p>
          <w:p w14:paraId="15641A83" w14:textId="77777777" w:rsidR="004B4C61" w:rsidRDefault="00000000">
            <w:pPr>
              <w:numPr>
                <w:ilvl w:val="0"/>
                <w:numId w:val="4"/>
              </w:numPr>
              <w:pBdr>
                <w:top w:val="nil"/>
                <w:left w:val="nil"/>
                <w:bottom w:val="nil"/>
                <w:right w:val="nil"/>
                <w:between w:val="nil"/>
              </w:pBdr>
              <w:spacing w:line="219" w:lineRule="auto"/>
              <w:rPr>
                <w:color w:val="000000"/>
                <w:sz w:val="18"/>
                <w:szCs w:val="18"/>
              </w:rPr>
            </w:pPr>
            <w:r>
              <w:rPr>
                <w:color w:val="000000"/>
                <w:sz w:val="18"/>
                <w:szCs w:val="18"/>
              </w:rPr>
              <w:t>Display Challenge 25 sticker.</w:t>
            </w:r>
          </w:p>
          <w:p w14:paraId="3C59C6EB" w14:textId="77777777" w:rsidR="004B4C61" w:rsidRDefault="00000000">
            <w:pPr>
              <w:numPr>
                <w:ilvl w:val="0"/>
                <w:numId w:val="4"/>
              </w:numPr>
              <w:pBdr>
                <w:top w:val="nil"/>
                <w:left w:val="nil"/>
                <w:bottom w:val="nil"/>
                <w:right w:val="nil"/>
                <w:between w:val="nil"/>
              </w:pBdr>
              <w:spacing w:line="219" w:lineRule="auto"/>
              <w:rPr>
                <w:color w:val="000000"/>
                <w:sz w:val="18"/>
                <w:szCs w:val="18"/>
              </w:rPr>
            </w:pPr>
            <w:r>
              <w:rPr>
                <w:color w:val="000000"/>
                <w:sz w:val="18"/>
                <w:szCs w:val="18"/>
              </w:rPr>
              <w:t xml:space="preserve">Ensure nobody is buying/sampling on behalf of anyone underage </w:t>
            </w:r>
            <w:r>
              <w:rPr>
                <w:b/>
                <w:color w:val="000000"/>
                <w:sz w:val="18"/>
                <w:szCs w:val="18"/>
              </w:rPr>
              <w:t>(Proxy sales)</w:t>
            </w:r>
          </w:p>
          <w:p w14:paraId="5B30E91B" w14:textId="77777777" w:rsidR="004B4C61" w:rsidRDefault="00000000">
            <w:pPr>
              <w:numPr>
                <w:ilvl w:val="0"/>
                <w:numId w:val="4"/>
              </w:numPr>
              <w:pBdr>
                <w:top w:val="nil"/>
                <w:left w:val="nil"/>
                <w:bottom w:val="nil"/>
                <w:right w:val="nil"/>
                <w:between w:val="nil"/>
              </w:pBdr>
              <w:spacing w:line="219" w:lineRule="auto"/>
              <w:rPr>
                <w:color w:val="000000"/>
                <w:sz w:val="18"/>
                <w:szCs w:val="18"/>
              </w:rPr>
            </w:pPr>
            <w:r>
              <w:rPr>
                <w:color w:val="000000"/>
                <w:sz w:val="18"/>
                <w:szCs w:val="18"/>
              </w:rPr>
              <w:t>Don’t sell or allow samples to anyone under the age of 18.</w:t>
            </w:r>
          </w:p>
          <w:p w14:paraId="7E6B9270" w14:textId="77777777" w:rsidR="004B4C61" w:rsidRDefault="00000000">
            <w:pPr>
              <w:numPr>
                <w:ilvl w:val="0"/>
                <w:numId w:val="4"/>
              </w:numPr>
              <w:pBdr>
                <w:top w:val="nil"/>
                <w:left w:val="nil"/>
                <w:bottom w:val="nil"/>
                <w:right w:val="nil"/>
                <w:between w:val="nil"/>
              </w:pBdr>
              <w:spacing w:line="219" w:lineRule="auto"/>
              <w:rPr>
                <w:color w:val="000000"/>
                <w:sz w:val="18"/>
                <w:szCs w:val="18"/>
              </w:rPr>
            </w:pPr>
            <w:r>
              <w:rPr>
                <w:color w:val="000000"/>
                <w:sz w:val="18"/>
                <w:szCs w:val="18"/>
              </w:rPr>
              <w:t xml:space="preserve">Display a sign that reads </w:t>
            </w:r>
            <w:r>
              <w:rPr>
                <w:b/>
                <w:color w:val="000000"/>
                <w:sz w:val="18"/>
                <w:szCs w:val="18"/>
              </w:rPr>
              <w:t>“for consumption off site”.</w:t>
            </w:r>
          </w:p>
          <w:p w14:paraId="7FDDC686" w14:textId="77777777" w:rsidR="004B4C61" w:rsidRDefault="00000000">
            <w:pPr>
              <w:numPr>
                <w:ilvl w:val="0"/>
                <w:numId w:val="4"/>
              </w:numPr>
              <w:pBdr>
                <w:top w:val="nil"/>
                <w:left w:val="nil"/>
                <w:bottom w:val="nil"/>
                <w:right w:val="nil"/>
                <w:between w:val="nil"/>
              </w:pBdr>
              <w:spacing w:line="219" w:lineRule="auto"/>
              <w:rPr>
                <w:color w:val="000000"/>
                <w:sz w:val="18"/>
                <w:szCs w:val="18"/>
              </w:rPr>
            </w:pPr>
            <w:r>
              <w:rPr>
                <w:b/>
                <w:color w:val="000000"/>
                <w:sz w:val="18"/>
                <w:szCs w:val="18"/>
              </w:rPr>
              <w:t>All Samples are to be 5mls in accordance with the alcohol license act of 2003.</w:t>
            </w:r>
          </w:p>
          <w:p w14:paraId="7A15FBD6" w14:textId="77777777" w:rsidR="004B4C61" w:rsidRDefault="00000000">
            <w:pPr>
              <w:numPr>
                <w:ilvl w:val="0"/>
                <w:numId w:val="4"/>
              </w:numPr>
              <w:pBdr>
                <w:top w:val="nil"/>
                <w:left w:val="nil"/>
                <w:bottom w:val="nil"/>
                <w:right w:val="nil"/>
                <w:between w:val="nil"/>
              </w:pBdr>
              <w:spacing w:line="219" w:lineRule="auto"/>
              <w:rPr>
                <w:color w:val="000000"/>
                <w:sz w:val="18"/>
                <w:szCs w:val="18"/>
              </w:rPr>
            </w:pPr>
            <w:r>
              <w:rPr>
                <w:b/>
                <w:color w:val="000000"/>
                <w:sz w:val="18"/>
                <w:szCs w:val="18"/>
              </w:rPr>
              <w:t>Adhere to the permitted guidelines of sampling set by the event organizer.</w:t>
            </w:r>
          </w:p>
          <w:p w14:paraId="386B3601" w14:textId="77777777" w:rsidR="004B4C61" w:rsidRDefault="004B4C61">
            <w:pPr>
              <w:pBdr>
                <w:top w:val="nil"/>
                <w:left w:val="nil"/>
                <w:bottom w:val="nil"/>
                <w:right w:val="nil"/>
                <w:between w:val="nil"/>
              </w:pBdr>
              <w:spacing w:line="201" w:lineRule="auto"/>
              <w:ind w:left="823"/>
              <w:rPr>
                <w:color w:val="000000"/>
                <w:sz w:val="18"/>
                <w:szCs w:val="18"/>
              </w:rPr>
            </w:pPr>
          </w:p>
        </w:tc>
        <w:tc>
          <w:tcPr>
            <w:tcW w:w="1707" w:type="dxa"/>
          </w:tcPr>
          <w:p w14:paraId="0403A88C" w14:textId="77777777" w:rsidR="004B4C61" w:rsidRDefault="004B4C61">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p>
          <w:p w14:paraId="1B65B0B8" w14:textId="77777777" w:rsidR="004B4C61" w:rsidRDefault="004B4C61">
            <w:pPr>
              <w:pBdr>
                <w:top w:val="nil"/>
                <w:left w:val="nil"/>
                <w:bottom w:val="nil"/>
                <w:right w:val="nil"/>
                <w:between w:val="nil"/>
              </w:pBdr>
              <w:spacing w:before="104"/>
              <w:ind w:left="211" w:hanging="211"/>
              <w:jc w:val="center"/>
              <w:rPr>
                <w:rFonts w:ascii="Arial" w:eastAsia="Arial" w:hAnsi="Arial" w:cs="Arial"/>
                <w:color w:val="000000"/>
                <w:sz w:val="18"/>
                <w:szCs w:val="18"/>
              </w:rPr>
            </w:pPr>
          </w:p>
          <w:p w14:paraId="27393C9E" w14:textId="77777777" w:rsidR="004B4C61" w:rsidRDefault="004B4C61">
            <w:pPr>
              <w:pBdr>
                <w:top w:val="nil"/>
                <w:left w:val="nil"/>
                <w:bottom w:val="nil"/>
                <w:right w:val="nil"/>
                <w:between w:val="nil"/>
              </w:pBdr>
              <w:spacing w:before="104"/>
              <w:ind w:left="211" w:hanging="211"/>
              <w:jc w:val="center"/>
              <w:rPr>
                <w:rFonts w:ascii="Arial" w:eastAsia="Arial" w:hAnsi="Arial" w:cs="Arial"/>
                <w:color w:val="000000"/>
                <w:sz w:val="18"/>
                <w:szCs w:val="18"/>
              </w:rPr>
            </w:pPr>
          </w:p>
          <w:p w14:paraId="59D72E99" w14:textId="77777777" w:rsidR="004B4C61" w:rsidRDefault="00000000">
            <w:pPr>
              <w:pBdr>
                <w:top w:val="nil"/>
                <w:left w:val="nil"/>
                <w:bottom w:val="nil"/>
                <w:right w:val="nil"/>
                <w:between w:val="nil"/>
              </w:pBdr>
              <w:spacing w:before="104"/>
              <w:ind w:left="211" w:hanging="211"/>
              <w:jc w:val="center"/>
              <w:rPr>
                <w:rFonts w:ascii="Arial" w:eastAsia="Arial" w:hAnsi="Arial" w:cs="Arial"/>
                <w:color w:val="000000"/>
                <w:sz w:val="18"/>
                <w:szCs w:val="18"/>
              </w:rPr>
            </w:pPr>
            <w:r>
              <w:rPr>
                <w:rFonts w:ascii="Arial" w:eastAsia="Arial" w:hAnsi="Arial" w:cs="Arial"/>
                <w:color w:val="000000"/>
                <w:sz w:val="18"/>
                <w:szCs w:val="18"/>
              </w:rPr>
              <w:t>4</w:t>
            </w:r>
          </w:p>
        </w:tc>
      </w:tr>
      <w:tr w:rsidR="004B4C61" w14:paraId="7060CA38" w14:textId="77777777">
        <w:trPr>
          <w:trHeight w:val="1020"/>
        </w:trPr>
        <w:tc>
          <w:tcPr>
            <w:tcW w:w="2835" w:type="dxa"/>
          </w:tcPr>
          <w:p w14:paraId="7F5BAC3B" w14:textId="77777777" w:rsidR="004B4C61" w:rsidRDefault="00000000">
            <w:pPr>
              <w:pBdr>
                <w:top w:val="nil"/>
                <w:left w:val="nil"/>
                <w:bottom w:val="nil"/>
                <w:right w:val="nil"/>
                <w:between w:val="nil"/>
              </w:pBdr>
              <w:spacing w:line="206" w:lineRule="auto"/>
              <w:rPr>
                <w:rFonts w:ascii="Arial" w:eastAsia="Arial" w:hAnsi="Arial" w:cs="Arial"/>
                <w:b/>
                <w:color w:val="000000"/>
              </w:rPr>
            </w:pPr>
            <w:r>
              <w:rPr>
                <w:rFonts w:ascii="Arial" w:eastAsia="Arial" w:hAnsi="Arial" w:cs="Arial"/>
                <w:b/>
                <w:color w:val="000000"/>
              </w:rPr>
              <w:t>Working at Height</w:t>
            </w:r>
          </w:p>
        </w:tc>
        <w:tc>
          <w:tcPr>
            <w:tcW w:w="6860" w:type="dxa"/>
          </w:tcPr>
          <w:p w14:paraId="7AEB50A3" w14:textId="77777777" w:rsidR="004B4C61" w:rsidRDefault="00000000">
            <w:pPr>
              <w:numPr>
                <w:ilvl w:val="0"/>
                <w:numId w:val="1"/>
              </w:numPr>
              <w:pBdr>
                <w:top w:val="nil"/>
                <w:left w:val="nil"/>
                <w:bottom w:val="nil"/>
                <w:right w:val="nil"/>
                <w:between w:val="nil"/>
              </w:pBdr>
              <w:spacing w:line="219" w:lineRule="auto"/>
              <w:rPr>
                <w:color w:val="000000"/>
                <w:sz w:val="18"/>
                <w:szCs w:val="18"/>
              </w:rPr>
            </w:pPr>
            <w:r>
              <w:rPr>
                <w:color w:val="000000"/>
                <w:sz w:val="18"/>
                <w:szCs w:val="18"/>
              </w:rPr>
              <w:t>The only working at height will take place on a ladder and no member will be permitted to exceed 2.5meters in height.</w:t>
            </w:r>
          </w:p>
          <w:p w14:paraId="30816B23" w14:textId="77777777" w:rsidR="004B4C61" w:rsidRDefault="00000000">
            <w:pPr>
              <w:numPr>
                <w:ilvl w:val="0"/>
                <w:numId w:val="1"/>
              </w:numPr>
              <w:pBdr>
                <w:top w:val="nil"/>
                <w:left w:val="nil"/>
                <w:bottom w:val="nil"/>
                <w:right w:val="nil"/>
                <w:between w:val="nil"/>
              </w:pBdr>
              <w:spacing w:line="219" w:lineRule="auto"/>
              <w:rPr>
                <w:color w:val="000000"/>
                <w:sz w:val="18"/>
                <w:szCs w:val="18"/>
              </w:rPr>
            </w:pPr>
            <w:r>
              <w:rPr>
                <w:color w:val="000000"/>
                <w:sz w:val="18"/>
                <w:szCs w:val="18"/>
              </w:rPr>
              <w:t xml:space="preserve">A second team member will </w:t>
            </w:r>
            <w:proofErr w:type="gramStart"/>
            <w:r>
              <w:rPr>
                <w:color w:val="000000"/>
                <w:sz w:val="18"/>
                <w:szCs w:val="18"/>
              </w:rPr>
              <w:t>support the ladder at all times</w:t>
            </w:r>
            <w:proofErr w:type="gramEnd"/>
            <w:r>
              <w:rPr>
                <w:color w:val="000000"/>
                <w:sz w:val="18"/>
                <w:szCs w:val="18"/>
              </w:rPr>
              <w:t xml:space="preserve"> whilst in use.</w:t>
            </w:r>
          </w:p>
        </w:tc>
        <w:tc>
          <w:tcPr>
            <w:tcW w:w="1707" w:type="dxa"/>
          </w:tcPr>
          <w:p w14:paraId="6FF7E32C" w14:textId="77777777" w:rsidR="004B4C61" w:rsidRDefault="004B4C61">
            <w:pPr>
              <w:pBdr>
                <w:top w:val="nil"/>
                <w:left w:val="nil"/>
                <w:bottom w:val="nil"/>
                <w:right w:val="nil"/>
                <w:between w:val="nil"/>
              </w:pBdr>
              <w:spacing w:line="201" w:lineRule="auto"/>
              <w:jc w:val="center"/>
              <w:rPr>
                <w:rFonts w:ascii="Arial" w:eastAsia="Arial" w:hAnsi="Arial" w:cs="Arial"/>
                <w:color w:val="000000"/>
                <w:sz w:val="18"/>
                <w:szCs w:val="18"/>
              </w:rPr>
            </w:pPr>
          </w:p>
          <w:p w14:paraId="13D2F770" w14:textId="77777777" w:rsidR="004B4C61" w:rsidRDefault="004B4C61">
            <w:pPr>
              <w:pBdr>
                <w:top w:val="nil"/>
                <w:left w:val="nil"/>
                <w:bottom w:val="nil"/>
                <w:right w:val="nil"/>
                <w:between w:val="nil"/>
              </w:pBdr>
              <w:spacing w:line="201" w:lineRule="auto"/>
              <w:jc w:val="center"/>
              <w:rPr>
                <w:rFonts w:ascii="Arial" w:eastAsia="Arial" w:hAnsi="Arial" w:cs="Arial"/>
                <w:color w:val="000000"/>
                <w:sz w:val="18"/>
                <w:szCs w:val="18"/>
              </w:rPr>
            </w:pPr>
          </w:p>
          <w:p w14:paraId="1F6B3F1C" w14:textId="77777777" w:rsidR="004B4C61" w:rsidRDefault="00000000">
            <w:pPr>
              <w:pBdr>
                <w:top w:val="nil"/>
                <w:left w:val="nil"/>
                <w:bottom w:val="nil"/>
                <w:right w:val="nil"/>
                <w:between w:val="nil"/>
              </w:pBdr>
              <w:spacing w:line="201" w:lineRule="auto"/>
              <w:jc w:val="center"/>
              <w:rPr>
                <w:rFonts w:ascii="Arial" w:eastAsia="Arial" w:hAnsi="Arial" w:cs="Arial"/>
                <w:color w:val="000000"/>
                <w:sz w:val="18"/>
                <w:szCs w:val="18"/>
              </w:rPr>
            </w:pPr>
            <w:r>
              <w:rPr>
                <w:rFonts w:ascii="Arial" w:eastAsia="Arial" w:hAnsi="Arial" w:cs="Arial"/>
                <w:color w:val="000000"/>
                <w:sz w:val="18"/>
                <w:szCs w:val="18"/>
              </w:rPr>
              <w:t>3</w:t>
            </w:r>
          </w:p>
        </w:tc>
      </w:tr>
      <w:tr w:rsidR="004B4C61" w14:paraId="1AA17EAE" w14:textId="77777777">
        <w:trPr>
          <w:trHeight w:val="1247"/>
        </w:trPr>
        <w:tc>
          <w:tcPr>
            <w:tcW w:w="2835" w:type="dxa"/>
          </w:tcPr>
          <w:p w14:paraId="4C3AB743" w14:textId="77777777" w:rsidR="004B4C61" w:rsidRDefault="00000000">
            <w:pPr>
              <w:pBdr>
                <w:top w:val="nil"/>
                <w:left w:val="nil"/>
                <w:bottom w:val="nil"/>
                <w:right w:val="nil"/>
                <w:between w:val="nil"/>
              </w:pBdr>
              <w:spacing w:before="5"/>
              <w:rPr>
                <w:rFonts w:ascii="Arial" w:eastAsia="Arial" w:hAnsi="Arial" w:cs="Arial"/>
                <w:b/>
                <w:color w:val="000000"/>
              </w:rPr>
            </w:pPr>
            <w:r>
              <w:rPr>
                <w:rFonts w:ascii="Arial" w:eastAsia="Arial" w:hAnsi="Arial" w:cs="Arial"/>
                <w:b/>
                <w:color w:val="000000"/>
              </w:rPr>
              <w:t>Fire</w:t>
            </w:r>
          </w:p>
        </w:tc>
        <w:tc>
          <w:tcPr>
            <w:tcW w:w="6860" w:type="dxa"/>
          </w:tcPr>
          <w:p w14:paraId="039554FE" w14:textId="77777777" w:rsidR="004B4C61" w:rsidRDefault="004B4C61">
            <w:pPr>
              <w:pBdr>
                <w:top w:val="nil"/>
                <w:left w:val="nil"/>
                <w:bottom w:val="nil"/>
                <w:right w:val="nil"/>
                <w:between w:val="nil"/>
              </w:pBdr>
              <w:spacing w:line="219" w:lineRule="auto"/>
              <w:rPr>
                <w:color w:val="000000"/>
                <w:sz w:val="18"/>
                <w:szCs w:val="18"/>
              </w:rPr>
            </w:pPr>
          </w:p>
          <w:p w14:paraId="12EA4AF9" w14:textId="77777777" w:rsidR="004B4C61" w:rsidRDefault="00000000">
            <w:pPr>
              <w:numPr>
                <w:ilvl w:val="0"/>
                <w:numId w:val="3"/>
              </w:numPr>
              <w:pBdr>
                <w:top w:val="nil"/>
                <w:left w:val="nil"/>
                <w:bottom w:val="nil"/>
                <w:right w:val="nil"/>
                <w:between w:val="nil"/>
              </w:pBdr>
              <w:spacing w:line="219" w:lineRule="auto"/>
              <w:rPr>
                <w:color w:val="000000"/>
                <w:sz w:val="18"/>
                <w:szCs w:val="18"/>
              </w:rPr>
            </w:pPr>
            <w:r>
              <w:rPr>
                <w:color w:val="000000"/>
                <w:sz w:val="18"/>
                <w:szCs w:val="18"/>
              </w:rPr>
              <w:t>Wooden Crates – Fire extinguishers on hand and nearby</w:t>
            </w:r>
          </w:p>
        </w:tc>
        <w:tc>
          <w:tcPr>
            <w:tcW w:w="1707" w:type="dxa"/>
          </w:tcPr>
          <w:p w14:paraId="414AFCDC" w14:textId="77777777" w:rsidR="004B4C61" w:rsidRDefault="004B4C61">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p>
          <w:p w14:paraId="74D36BEB" w14:textId="77777777" w:rsidR="004B4C61" w:rsidRDefault="004B4C61">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p>
          <w:p w14:paraId="6DE01B11" w14:textId="77777777" w:rsidR="004B4C61" w:rsidRDefault="004B4C61">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p>
          <w:p w14:paraId="497B4F64" w14:textId="77777777" w:rsidR="004B4C61" w:rsidRDefault="00000000">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r>
              <w:rPr>
                <w:rFonts w:ascii="Arial" w:eastAsia="Arial" w:hAnsi="Arial" w:cs="Arial"/>
                <w:color w:val="000000"/>
                <w:sz w:val="18"/>
                <w:szCs w:val="18"/>
              </w:rPr>
              <w:t>3</w:t>
            </w:r>
          </w:p>
        </w:tc>
      </w:tr>
      <w:tr w:rsidR="004B4C61" w14:paraId="0B83A4C6" w14:textId="77777777">
        <w:trPr>
          <w:trHeight w:val="1020"/>
        </w:trPr>
        <w:tc>
          <w:tcPr>
            <w:tcW w:w="2835" w:type="dxa"/>
          </w:tcPr>
          <w:p w14:paraId="40859A66" w14:textId="77777777" w:rsidR="004B4C61" w:rsidRDefault="00000000">
            <w:pPr>
              <w:pBdr>
                <w:top w:val="nil"/>
                <w:left w:val="nil"/>
                <w:bottom w:val="nil"/>
                <w:right w:val="nil"/>
                <w:between w:val="nil"/>
              </w:pBdr>
              <w:spacing w:before="5"/>
              <w:rPr>
                <w:rFonts w:ascii="Arial" w:eastAsia="Arial" w:hAnsi="Arial" w:cs="Arial"/>
                <w:b/>
                <w:color w:val="000000"/>
              </w:rPr>
            </w:pPr>
            <w:r>
              <w:rPr>
                <w:rFonts w:ascii="Arial" w:eastAsia="Arial" w:hAnsi="Arial" w:cs="Arial"/>
                <w:b/>
                <w:color w:val="000000"/>
              </w:rPr>
              <w:t>Electricity</w:t>
            </w:r>
          </w:p>
        </w:tc>
        <w:tc>
          <w:tcPr>
            <w:tcW w:w="6860" w:type="dxa"/>
          </w:tcPr>
          <w:p w14:paraId="608115F1" w14:textId="77777777" w:rsidR="004B4C61" w:rsidRDefault="00000000">
            <w:pPr>
              <w:numPr>
                <w:ilvl w:val="0"/>
                <w:numId w:val="2"/>
              </w:numPr>
              <w:pBdr>
                <w:top w:val="nil"/>
                <w:left w:val="nil"/>
                <w:bottom w:val="nil"/>
                <w:right w:val="nil"/>
                <w:between w:val="nil"/>
              </w:pBdr>
              <w:spacing w:line="219" w:lineRule="auto"/>
              <w:rPr>
                <w:color w:val="000000"/>
                <w:sz w:val="18"/>
                <w:szCs w:val="18"/>
              </w:rPr>
            </w:pPr>
            <w:r>
              <w:rPr>
                <w:color w:val="000000"/>
                <w:sz w:val="18"/>
                <w:szCs w:val="18"/>
              </w:rPr>
              <w:t>Members are only permitted to plug into plug points approved by the on-site electrician</w:t>
            </w:r>
          </w:p>
          <w:p w14:paraId="5333A50D" w14:textId="77777777" w:rsidR="004B4C61" w:rsidRDefault="00000000">
            <w:pPr>
              <w:numPr>
                <w:ilvl w:val="0"/>
                <w:numId w:val="2"/>
              </w:numPr>
              <w:pBdr>
                <w:top w:val="nil"/>
                <w:left w:val="nil"/>
                <w:bottom w:val="nil"/>
                <w:right w:val="nil"/>
                <w:between w:val="nil"/>
              </w:pBdr>
              <w:spacing w:line="219" w:lineRule="auto"/>
              <w:rPr>
                <w:color w:val="000000"/>
                <w:sz w:val="18"/>
                <w:szCs w:val="18"/>
              </w:rPr>
            </w:pPr>
            <w:r>
              <w:rPr>
                <w:color w:val="000000"/>
                <w:sz w:val="18"/>
                <w:szCs w:val="18"/>
              </w:rPr>
              <w:t>Members are to use PAT certified appliances</w:t>
            </w:r>
          </w:p>
          <w:p w14:paraId="7F4FD024" w14:textId="77777777" w:rsidR="004B4C61" w:rsidRDefault="004B4C61">
            <w:pPr>
              <w:pBdr>
                <w:top w:val="nil"/>
                <w:left w:val="nil"/>
                <w:bottom w:val="nil"/>
                <w:right w:val="nil"/>
                <w:between w:val="nil"/>
              </w:pBdr>
              <w:spacing w:line="219" w:lineRule="auto"/>
              <w:ind w:left="720"/>
              <w:rPr>
                <w:color w:val="000000"/>
                <w:sz w:val="18"/>
                <w:szCs w:val="18"/>
              </w:rPr>
            </w:pPr>
          </w:p>
        </w:tc>
        <w:tc>
          <w:tcPr>
            <w:tcW w:w="1707" w:type="dxa"/>
          </w:tcPr>
          <w:p w14:paraId="33F0EEEA" w14:textId="77777777" w:rsidR="004B4C61" w:rsidRDefault="004B4C61">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p>
          <w:p w14:paraId="3D0A47D2" w14:textId="77777777" w:rsidR="004B4C61" w:rsidRDefault="004B4C61">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p>
          <w:p w14:paraId="4E7221B3" w14:textId="77777777" w:rsidR="004B4C61" w:rsidRDefault="00000000">
            <w:pPr>
              <w:pBdr>
                <w:top w:val="nil"/>
                <w:left w:val="nil"/>
                <w:bottom w:val="nil"/>
                <w:right w:val="nil"/>
                <w:between w:val="nil"/>
              </w:pBdr>
              <w:spacing w:line="201" w:lineRule="auto"/>
              <w:ind w:left="482" w:hanging="482"/>
              <w:jc w:val="center"/>
              <w:rPr>
                <w:rFonts w:ascii="Arial" w:eastAsia="Arial" w:hAnsi="Arial" w:cs="Arial"/>
                <w:color w:val="000000"/>
                <w:sz w:val="18"/>
                <w:szCs w:val="18"/>
              </w:rPr>
            </w:pPr>
            <w:r>
              <w:rPr>
                <w:rFonts w:ascii="Arial" w:eastAsia="Arial" w:hAnsi="Arial" w:cs="Arial"/>
                <w:color w:val="000000"/>
                <w:sz w:val="18"/>
                <w:szCs w:val="18"/>
              </w:rPr>
              <w:t>5</w:t>
            </w:r>
          </w:p>
        </w:tc>
      </w:tr>
    </w:tbl>
    <w:p w14:paraId="5455041D" w14:textId="6EFA995F" w:rsidR="004B4C61" w:rsidRDefault="00000000">
      <w:pPr>
        <w:pBdr>
          <w:top w:val="nil"/>
          <w:left w:val="nil"/>
          <w:bottom w:val="nil"/>
          <w:right w:val="nil"/>
          <w:between w:val="nil"/>
        </w:pBdr>
        <w:tabs>
          <w:tab w:val="left" w:pos="4860"/>
          <w:tab w:val="left" w:pos="9181"/>
        </w:tabs>
        <w:spacing w:before="270"/>
        <w:rPr>
          <w:rFonts w:ascii="Arial" w:eastAsia="Arial" w:hAnsi="Arial" w:cs="Arial"/>
          <w:color w:val="000000"/>
          <w:sz w:val="29"/>
          <w:szCs w:val="29"/>
        </w:rPr>
      </w:pPr>
      <w:r>
        <w:rPr>
          <w:rFonts w:ascii="Arial" w:eastAsia="Arial" w:hAnsi="Arial" w:cs="Arial"/>
          <w:color w:val="000000"/>
          <w:sz w:val="29"/>
          <w:szCs w:val="29"/>
        </w:rPr>
        <w:t xml:space="preserve">Signature:   </w:t>
      </w:r>
      <w:r>
        <w:rPr>
          <w:rFonts w:ascii="Arial" w:eastAsia="Arial" w:hAnsi="Arial" w:cs="Arial"/>
          <w:noProof/>
          <w:color w:val="000000"/>
          <w:sz w:val="29"/>
          <w:szCs w:val="29"/>
        </w:rPr>
        <w:drawing>
          <wp:inline distT="114300" distB="114300" distL="114300" distR="114300" wp14:anchorId="4EB979F7" wp14:editId="3C88D44B">
            <wp:extent cx="1131887" cy="154613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rot="16200000">
                      <a:off x="0" y="0"/>
                      <a:ext cx="1131887" cy="1546135"/>
                    </a:xfrm>
                    <a:prstGeom prst="rect">
                      <a:avLst/>
                    </a:prstGeom>
                    <a:ln/>
                  </pic:spPr>
                </pic:pic>
              </a:graphicData>
            </a:graphic>
          </wp:inline>
        </w:drawing>
      </w:r>
      <w:r>
        <w:rPr>
          <w:rFonts w:ascii="Arial" w:eastAsia="Arial" w:hAnsi="Arial" w:cs="Arial"/>
          <w:color w:val="000000"/>
          <w:sz w:val="29"/>
          <w:szCs w:val="29"/>
        </w:rPr>
        <w:tab/>
        <w:t>Print name:  Matthew Webster</w:t>
      </w:r>
      <w:r>
        <w:rPr>
          <w:rFonts w:ascii="Arial" w:eastAsia="Arial" w:hAnsi="Arial" w:cs="Arial"/>
          <w:color w:val="000000"/>
          <w:sz w:val="29"/>
          <w:szCs w:val="29"/>
        </w:rPr>
        <w:tab/>
        <w:t xml:space="preserve">Date: </w:t>
      </w:r>
      <w:r w:rsidR="0029155D">
        <w:rPr>
          <w:rFonts w:ascii="Arial" w:eastAsia="Arial" w:hAnsi="Arial" w:cs="Arial"/>
          <w:sz w:val="29"/>
          <w:szCs w:val="29"/>
        </w:rPr>
        <w:t>19/12</w:t>
      </w:r>
      <w:r>
        <w:rPr>
          <w:rFonts w:ascii="Arial" w:eastAsia="Arial" w:hAnsi="Arial" w:cs="Arial"/>
          <w:color w:val="000000"/>
          <w:sz w:val="29"/>
          <w:szCs w:val="29"/>
        </w:rPr>
        <w:t>/202</w:t>
      </w:r>
      <w:r>
        <w:rPr>
          <w:rFonts w:ascii="Arial" w:eastAsia="Arial" w:hAnsi="Arial" w:cs="Arial"/>
          <w:sz w:val="29"/>
          <w:szCs w:val="29"/>
        </w:rPr>
        <w:t>4</w:t>
      </w:r>
    </w:p>
    <w:p w14:paraId="5C8BB19D" w14:textId="77777777" w:rsidR="004B4C61" w:rsidRDefault="00000000">
      <w:pPr>
        <w:pBdr>
          <w:top w:val="nil"/>
          <w:left w:val="nil"/>
          <w:bottom w:val="nil"/>
          <w:right w:val="nil"/>
          <w:between w:val="nil"/>
        </w:pBdr>
        <w:tabs>
          <w:tab w:val="left" w:pos="4860"/>
          <w:tab w:val="left" w:pos="9181"/>
        </w:tabs>
        <w:spacing w:before="270"/>
        <w:rPr>
          <w:rFonts w:ascii="Arial" w:eastAsia="Arial" w:hAnsi="Arial" w:cs="Arial"/>
          <w:color w:val="000000"/>
          <w:sz w:val="29"/>
          <w:szCs w:val="29"/>
        </w:rPr>
      </w:pPr>
      <w:r>
        <w:rPr>
          <w:rFonts w:ascii="Arial" w:eastAsia="Arial" w:hAnsi="Arial" w:cs="Arial"/>
          <w:color w:val="000000"/>
          <w:sz w:val="29"/>
          <w:szCs w:val="29"/>
        </w:rPr>
        <w:t xml:space="preserve"> </w:t>
      </w:r>
    </w:p>
    <w:p w14:paraId="7629AF25" w14:textId="77777777" w:rsidR="004B4C61" w:rsidRDefault="00000000">
      <w:pPr>
        <w:pBdr>
          <w:top w:val="nil"/>
          <w:left w:val="nil"/>
          <w:bottom w:val="nil"/>
          <w:right w:val="nil"/>
          <w:between w:val="nil"/>
        </w:pBdr>
        <w:tabs>
          <w:tab w:val="left" w:pos="4860"/>
          <w:tab w:val="left" w:pos="9181"/>
        </w:tabs>
        <w:spacing w:before="270"/>
        <w:rPr>
          <w:rFonts w:ascii="Arial" w:eastAsia="Arial" w:hAnsi="Arial" w:cs="Arial"/>
          <w:color w:val="000000"/>
          <w:sz w:val="29"/>
          <w:szCs w:val="29"/>
        </w:rPr>
      </w:pPr>
      <w:r>
        <w:rPr>
          <w:rFonts w:ascii="Arial" w:eastAsia="Arial" w:hAnsi="Arial" w:cs="Arial"/>
          <w:color w:val="000000"/>
          <w:sz w:val="29"/>
          <w:szCs w:val="29"/>
        </w:rPr>
        <w:t xml:space="preserve">               </w:t>
      </w:r>
      <w:r>
        <w:rPr>
          <w:rFonts w:ascii="Arial" w:eastAsia="Arial" w:hAnsi="Arial" w:cs="Arial"/>
          <w:color w:val="000000"/>
          <w:sz w:val="29"/>
          <w:szCs w:val="29"/>
        </w:rPr>
        <w:tab/>
        <w:t xml:space="preserve">  </w:t>
      </w:r>
    </w:p>
    <w:p w14:paraId="383119D9" w14:textId="77777777" w:rsidR="004B4C61" w:rsidRDefault="004B4C61">
      <w:pPr>
        <w:pBdr>
          <w:top w:val="nil"/>
          <w:left w:val="nil"/>
          <w:bottom w:val="nil"/>
          <w:right w:val="nil"/>
          <w:between w:val="nil"/>
        </w:pBdr>
        <w:spacing w:before="1"/>
        <w:rPr>
          <w:rFonts w:ascii="Arial" w:eastAsia="Arial" w:hAnsi="Arial" w:cs="Arial"/>
          <w:color w:val="000000"/>
          <w:sz w:val="14"/>
          <w:szCs w:val="14"/>
        </w:rPr>
      </w:pPr>
    </w:p>
    <w:sectPr w:rsidR="004B4C61">
      <w:pgSz w:w="11910" w:h="16840"/>
      <w:pgMar w:top="700" w:right="140" w:bottom="280" w:left="1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CF054D1C-0682-4847-A38F-1E975493E2C0}"/>
    <w:embedBold r:id="rId2" w:fontKey="{95E872A9-AA94-7541-A019-9AA2812C1548}"/>
  </w:font>
  <w:font w:name="Courier New">
    <w:panose1 w:val="02070309020205020404"/>
    <w:charset w:val="00"/>
    <w:family w:val="modern"/>
    <w:pitch w:val="fixed"/>
    <w:sig w:usb0="E0002AFF" w:usb1="C0007843" w:usb2="00000009" w:usb3="00000000" w:csb0="000001FF" w:csb1="00000000"/>
    <w:embedRegular r:id="rId3" w:fontKey="{301FF8E7-AC2F-0D49-A5B9-4174EC743442}"/>
  </w:font>
  <w:font w:name="Noto Sans Symbols">
    <w:charset w:val="00"/>
    <w:family w:val="auto"/>
    <w:pitch w:val="default"/>
    <w:embedRegular r:id="rId4" w:fontKey="{3BD70416-9A2F-4A4A-8BD8-B90A3F272F68}"/>
  </w:font>
  <w:font w:name="Times New Roman">
    <w:panose1 w:val="02020603050405020304"/>
    <w:charset w:val="00"/>
    <w:family w:val="roman"/>
    <w:pitch w:val="variable"/>
    <w:sig w:usb0="E0002EFF" w:usb1="C000785B" w:usb2="00000009" w:usb3="00000000" w:csb0="000001FF" w:csb1="00000000"/>
    <w:embedRegular r:id="rId5" w:fontKey="{361C141D-05E3-3E4D-8BBC-E4C880333503}"/>
  </w:font>
  <w:font w:name="Arial">
    <w:panose1 w:val="020B0604020202020204"/>
    <w:charset w:val="00"/>
    <w:family w:val="swiss"/>
    <w:pitch w:val="variable"/>
    <w:sig w:usb0="E0002AFF" w:usb1="C0007843" w:usb2="00000009" w:usb3="00000000" w:csb0="000001FF" w:csb1="00000000"/>
    <w:embedRegular r:id="rId6" w:fontKey="{FC7A145B-BD55-4144-8A7F-208D487EB87F}"/>
    <w:embedBold r:id="rId7" w:fontKey="{7F187384-3D2D-5546-BB94-129CDFCD2437}"/>
  </w:font>
  <w:font w:name="Lucida Grande">
    <w:panose1 w:val="020B06000405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9C4A0928-CF42-114A-8EC1-614063FDCB69}"/>
    <w:embedItalic r:id="rId10" w:fontKey="{2921DD66-576F-A346-8B14-7102EA444CEC}"/>
  </w:font>
  <w:font w:name="Consolas">
    <w:panose1 w:val="020B0609020204030204"/>
    <w:charset w:val="00"/>
    <w:family w:val="modern"/>
    <w:pitch w:val="fixed"/>
    <w:sig w:usb0="E10002FF" w:usb1="4000FCFF" w:usb2="00000009" w:usb3="00000000" w:csb0="0000019F" w:csb1="00000000"/>
    <w:embedRegular r:id="rId11" w:fontKey="{AB308DE5-87F6-0247-858A-8FE19D5A3513}"/>
  </w:font>
  <w:font w:name="Cambria">
    <w:panose1 w:val="02040503050406030204"/>
    <w:charset w:val="00"/>
    <w:family w:val="roman"/>
    <w:pitch w:val="variable"/>
    <w:sig w:usb0="E00002FF" w:usb1="400004FF" w:usb2="00000000" w:usb3="00000000" w:csb0="0000019F" w:csb1="00000000"/>
    <w:embedRegular r:id="rId12" w:fontKey="{8EC84BE5-E229-5D4F-8D9F-E10591C02D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7533CD"/>
    <w:multiLevelType w:val="multilevel"/>
    <w:tmpl w:val="DC9E2E54"/>
    <w:lvl w:ilvl="0">
      <w:start w:val="1"/>
      <w:numFmt w:val="bullet"/>
      <w:lvlText w:val="-"/>
      <w:lvlJc w:val="left"/>
      <w:pPr>
        <w:ind w:left="463" w:hanging="360"/>
      </w:pPr>
      <w:rPr>
        <w:rFonts w:ascii="Calibri" w:eastAsia="Calibri" w:hAnsi="Calibri" w:cs="Calibri"/>
      </w:rPr>
    </w:lvl>
    <w:lvl w:ilvl="1">
      <w:start w:val="1"/>
      <w:numFmt w:val="bullet"/>
      <w:lvlText w:val="o"/>
      <w:lvlJc w:val="left"/>
      <w:pPr>
        <w:ind w:left="1183" w:hanging="360"/>
      </w:pPr>
      <w:rPr>
        <w:rFonts w:ascii="Courier New" w:eastAsia="Courier New" w:hAnsi="Courier New" w:cs="Courier New"/>
      </w:rPr>
    </w:lvl>
    <w:lvl w:ilvl="2">
      <w:start w:val="1"/>
      <w:numFmt w:val="bullet"/>
      <w:lvlText w:val="▪"/>
      <w:lvlJc w:val="left"/>
      <w:pPr>
        <w:ind w:left="1903" w:hanging="360"/>
      </w:pPr>
      <w:rPr>
        <w:rFonts w:ascii="Noto Sans Symbols" w:eastAsia="Noto Sans Symbols" w:hAnsi="Noto Sans Symbols" w:cs="Noto Sans Symbols"/>
      </w:rPr>
    </w:lvl>
    <w:lvl w:ilvl="3">
      <w:start w:val="1"/>
      <w:numFmt w:val="bullet"/>
      <w:lvlText w:val="●"/>
      <w:lvlJc w:val="left"/>
      <w:pPr>
        <w:ind w:left="2623" w:hanging="360"/>
      </w:pPr>
      <w:rPr>
        <w:rFonts w:ascii="Noto Sans Symbols" w:eastAsia="Noto Sans Symbols" w:hAnsi="Noto Sans Symbols" w:cs="Noto Sans Symbols"/>
      </w:rPr>
    </w:lvl>
    <w:lvl w:ilvl="4">
      <w:start w:val="1"/>
      <w:numFmt w:val="bullet"/>
      <w:lvlText w:val="o"/>
      <w:lvlJc w:val="left"/>
      <w:pPr>
        <w:ind w:left="3343" w:hanging="360"/>
      </w:pPr>
      <w:rPr>
        <w:rFonts w:ascii="Courier New" w:eastAsia="Courier New" w:hAnsi="Courier New" w:cs="Courier New"/>
      </w:rPr>
    </w:lvl>
    <w:lvl w:ilvl="5">
      <w:start w:val="1"/>
      <w:numFmt w:val="bullet"/>
      <w:lvlText w:val="▪"/>
      <w:lvlJc w:val="left"/>
      <w:pPr>
        <w:ind w:left="4063" w:hanging="360"/>
      </w:pPr>
      <w:rPr>
        <w:rFonts w:ascii="Noto Sans Symbols" w:eastAsia="Noto Sans Symbols" w:hAnsi="Noto Sans Symbols" w:cs="Noto Sans Symbols"/>
      </w:rPr>
    </w:lvl>
    <w:lvl w:ilvl="6">
      <w:start w:val="1"/>
      <w:numFmt w:val="bullet"/>
      <w:lvlText w:val="●"/>
      <w:lvlJc w:val="left"/>
      <w:pPr>
        <w:ind w:left="4783" w:hanging="360"/>
      </w:pPr>
      <w:rPr>
        <w:rFonts w:ascii="Noto Sans Symbols" w:eastAsia="Noto Sans Symbols" w:hAnsi="Noto Sans Symbols" w:cs="Noto Sans Symbols"/>
      </w:rPr>
    </w:lvl>
    <w:lvl w:ilvl="7">
      <w:start w:val="1"/>
      <w:numFmt w:val="bullet"/>
      <w:lvlText w:val="o"/>
      <w:lvlJc w:val="left"/>
      <w:pPr>
        <w:ind w:left="5503" w:hanging="360"/>
      </w:pPr>
      <w:rPr>
        <w:rFonts w:ascii="Courier New" w:eastAsia="Courier New" w:hAnsi="Courier New" w:cs="Courier New"/>
      </w:rPr>
    </w:lvl>
    <w:lvl w:ilvl="8">
      <w:start w:val="1"/>
      <w:numFmt w:val="bullet"/>
      <w:lvlText w:val="▪"/>
      <w:lvlJc w:val="left"/>
      <w:pPr>
        <w:ind w:left="6223" w:hanging="360"/>
      </w:pPr>
      <w:rPr>
        <w:rFonts w:ascii="Noto Sans Symbols" w:eastAsia="Noto Sans Symbols" w:hAnsi="Noto Sans Symbols" w:cs="Noto Sans Symbols"/>
      </w:rPr>
    </w:lvl>
  </w:abstractNum>
  <w:abstractNum w:abstractNumId="1" w15:restartNumberingAfterBreak="0">
    <w:nsid w:val="28D9494D"/>
    <w:multiLevelType w:val="multilevel"/>
    <w:tmpl w:val="BC1E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6A4CB6"/>
    <w:multiLevelType w:val="multilevel"/>
    <w:tmpl w:val="412A7DC0"/>
    <w:lvl w:ilvl="0">
      <w:start w:val="1"/>
      <w:numFmt w:val="bullet"/>
      <w:lvlText w:val="●"/>
      <w:lvlJc w:val="left"/>
      <w:pPr>
        <w:ind w:left="823" w:hanging="360"/>
      </w:pPr>
      <w:rPr>
        <w:rFonts w:ascii="Noto Sans Symbols" w:eastAsia="Noto Sans Symbols" w:hAnsi="Noto Sans Symbols" w:cs="Noto Sans Symbols"/>
      </w:rPr>
    </w:lvl>
    <w:lvl w:ilvl="1">
      <w:start w:val="1"/>
      <w:numFmt w:val="bullet"/>
      <w:lvlText w:val="o"/>
      <w:lvlJc w:val="left"/>
      <w:pPr>
        <w:ind w:left="1543" w:hanging="360"/>
      </w:pPr>
      <w:rPr>
        <w:rFonts w:ascii="Courier New" w:eastAsia="Courier New" w:hAnsi="Courier New" w:cs="Courier New"/>
      </w:rPr>
    </w:lvl>
    <w:lvl w:ilvl="2">
      <w:start w:val="1"/>
      <w:numFmt w:val="bullet"/>
      <w:lvlText w:val="▪"/>
      <w:lvlJc w:val="left"/>
      <w:pPr>
        <w:ind w:left="2263" w:hanging="360"/>
      </w:pPr>
      <w:rPr>
        <w:rFonts w:ascii="Noto Sans Symbols" w:eastAsia="Noto Sans Symbols" w:hAnsi="Noto Sans Symbols" w:cs="Noto Sans Symbols"/>
      </w:rPr>
    </w:lvl>
    <w:lvl w:ilvl="3">
      <w:start w:val="1"/>
      <w:numFmt w:val="bullet"/>
      <w:lvlText w:val="●"/>
      <w:lvlJc w:val="left"/>
      <w:pPr>
        <w:ind w:left="2983" w:hanging="360"/>
      </w:pPr>
      <w:rPr>
        <w:rFonts w:ascii="Noto Sans Symbols" w:eastAsia="Noto Sans Symbols" w:hAnsi="Noto Sans Symbols" w:cs="Noto Sans Symbols"/>
      </w:rPr>
    </w:lvl>
    <w:lvl w:ilvl="4">
      <w:start w:val="1"/>
      <w:numFmt w:val="bullet"/>
      <w:lvlText w:val="o"/>
      <w:lvlJc w:val="left"/>
      <w:pPr>
        <w:ind w:left="3703" w:hanging="360"/>
      </w:pPr>
      <w:rPr>
        <w:rFonts w:ascii="Courier New" w:eastAsia="Courier New" w:hAnsi="Courier New" w:cs="Courier New"/>
      </w:rPr>
    </w:lvl>
    <w:lvl w:ilvl="5">
      <w:start w:val="1"/>
      <w:numFmt w:val="bullet"/>
      <w:lvlText w:val="▪"/>
      <w:lvlJc w:val="left"/>
      <w:pPr>
        <w:ind w:left="4423" w:hanging="360"/>
      </w:pPr>
      <w:rPr>
        <w:rFonts w:ascii="Noto Sans Symbols" w:eastAsia="Noto Sans Symbols" w:hAnsi="Noto Sans Symbols" w:cs="Noto Sans Symbols"/>
      </w:rPr>
    </w:lvl>
    <w:lvl w:ilvl="6">
      <w:start w:val="1"/>
      <w:numFmt w:val="bullet"/>
      <w:lvlText w:val="●"/>
      <w:lvlJc w:val="left"/>
      <w:pPr>
        <w:ind w:left="5143" w:hanging="360"/>
      </w:pPr>
      <w:rPr>
        <w:rFonts w:ascii="Noto Sans Symbols" w:eastAsia="Noto Sans Symbols" w:hAnsi="Noto Sans Symbols" w:cs="Noto Sans Symbols"/>
      </w:rPr>
    </w:lvl>
    <w:lvl w:ilvl="7">
      <w:start w:val="1"/>
      <w:numFmt w:val="bullet"/>
      <w:lvlText w:val="o"/>
      <w:lvlJc w:val="left"/>
      <w:pPr>
        <w:ind w:left="5863" w:hanging="360"/>
      </w:pPr>
      <w:rPr>
        <w:rFonts w:ascii="Courier New" w:eastAsia="Courier New" w:hAnsi="Courier New" w:cs="Courier New"/>
      </w:rPr>
    </w:lvl>
    <w:lvl w:ilvl="8">
      <w:start w:val="1"/>
      <w:numFmt w:val="bullet"/>
      <w:lvlText w:val="▪"/>
      <w:lvlJc w:val="left"/>
      <w:pPr>
        <w:ind w:left="6583" w:hanging="360"/>
      </w:pPr>
      <w:rPr>
        <w:rFonts w:ascii="Noto Sans Symbols" w:eastAsia="Noto Sans Symbols" w:hAnsi="Noto Sans Symbols" w:cs="Noto Sans Symbols"/>
      </w:rPr>
    </w:lvl>
  </w:abstractNum>
  <w:abstractNum w:abstractNumId="3" w15:restartNumberingAfterBreak="0">
    <w:nsid w:val="53A9452C"/>
    <w:multiLevelType w:val="multilevel"/>
    <w:tmpl w:val="F0D6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BE0015"/>
    <w:multiLevelType w:val="multilevel"/>
    <w:tmpl w:val="98FC9F08"/>
    <w:lvl w:ilvl="0">
      <w:start w:val="1"/>
      <w:numFmt w:val="bullet"/>
      <w:lvlText w:val="●"/>
      <w:lvlJc w:val="left"/>
      <w:pPr>
        <w:ind w:left="823" w:hanging="360"/>
      </w:pPr>
      <w:rPr>
        <w:rFonts w:ascii="Noto Sans Symbols" w:eastAsia="Noto Sans Symbols" w:hAnsi="Noto Sans Symbols" w:cs="Noto Sans Symbols"/>
      </w:rPr>
    </w:lvl>
    <w:lvl w:ilvl="1">
      <w:start w:val="1"/>
      <w:numFmt w:val="bullet"/>
      <w:lvlText w:val="o"/>
      <w:lvlJc w:val="left"/>
      <w:pPr>
        <w:ind w:left="1543" w:hanging="360"/>
      </w:pPr>
      <w:rPr>
        <w:rFonts w:ascii="Courier New" w:eastAsia="Courier New" w:hAnsi="Courier New" w:cs="Courier New"/>
      </w:rPr>
    </w:lvl>
    <w:lvl w:ilvl="2">
      <w:start w:val="1"/>
      <w:numFmt w:val="bullet"/>
      <w:lvlText w:val="▪"/>
      <w:lvlJc w:val="left"/>
      <w:pPr>
        <w:ind w:left="2263" w:hanging="360"/>
      </w:pPr>
      <w:rPr>
        <w:rFonts w:ascii="Noto Sans Symbols" w:eastAsia="Noto Sans Symbols" w:hAnsi="Noto Sans Symbols" w:cs="Noto Sans Symbols"/>
      </w:rPr>
    </w:lvl>
    <w:lvl w:ilvl="3">
      <w:start w:val="1"/>
      <w:numFmt w:val="bullet"/>
      <w:lvlText w:val="●"/>
      <w:lvlJc w:val="left"/>
      <w:pPr>
        <w:ind w:left="2983" w:hanging="360"/>
      </w:pPr>
      <w:rPr>
        <w:rFonts w:ascii="Noto Sans Symbols" w:eastAsia="Noto Sans Symbols" w:hAnsi="Noto Sans Symbols" w:cs="Noto Sans Symbols"/>
      </w:rPr>
    </w:lvl>
    <w:lvl w:ilvl="4">
      <w:start w:val="1"/>
      <w:numFmt w:val="bullet"/>
      <w:lvlText w:val="o"/>
      <w:lvlJc w:val="left"/>
      <w:pPr>
        <w:ind w:left="3703" w:hanging="360"/>
      </w:pPr>
      <w:rPr>
        <w:rFonts w:ascii="Courier New" w:eastAsia="Courier New" w:hAnsi="Courier New" w:cs="Courier New"/>
      </w:rPr>
    </w:lvl>
    <w:lvl w:ilvl="5">
      <w:start w:val="1"/>
      <w:numFmt w:val="bullet"/>
      <w:lvlText w:val="▪"/>
      <w:lvlJc w:val="left"/>
      <w:pPr>
        <w:ind w:left="4423" w:hanging="360"/>
      </w:pPr>
      <w:rPr>
        <w:rFonts w:ascii="Noto Sans Symbols" w:eastAsia="Noto Sans Symbols" w:hAnsi="Noto Sans Symbols" w:cs="Noto Sans Symbols"/>
      </w:rPr>
    </w:lvl>
    <w:lvl w:ilvl="6">
      <w:start w:val="1"/>
      <w:numFmt w:val="bullet"/>
      <w:lvlText w:val="●"/>
      <w:lvlJc w:val="left"/>
      <w:pPr>
        <w:ind w:left="5143" w:hanging="360"/>
      </w:pPr>
      <w:rPr>
        <w:rFonts w:ascii="Noto Sans Symbols" w:eastAsia="Noto Sans Symbols" w:hAnsi="Noto Sans Symbols" w:cs="Noto Sans Symbols"/>
      </w:rPr>
    </w:lvl>
    <w:lvl w:ilvl="7">
      <w:start w:val="1"/>
      <w:numFmt w:val="bullet"/>
      <w:lvlText w:val="o"/>
      <w:lvlJc w:val="left"/>
      <w:pPr>
        <w:ind w:left="5863" w:hanging="360"/>
      </w:pPr>
      <w:rPr>
        <w:rFonts w:ascii="Courier New" w:eastAsia="Courier New" w:hAnsi="Courier New" w:cs="Courier New"/>
      </w:rPr>
    </w:lvl>
    <w:lvl w:ilvl="8">
      <w:start w:val="1"/>
      <w:numFmt w:val="bullet"/>
      <w:lvlText w:val="▪"/>
      <w:lvlJc w:val="left"/>
      <w:pPr>
        <w:ind w:left="6583" w:hanging="360"/>
      </w:pPr>
      <w:rPr>
        <w:rFonts w:ascii="Noto Sans Symbols" w:eastAsia="Noto Sans Symbols" w:hAnsi="Noto Sans Symbols" w:cs="Noto Sans Symbols"/>
      </w:rPr>
    </w:lvl>
  </w:abstractNum>
  <w:num w:numId="1" w16cid:durableId="832258858">
    <w:abstractNumId w:val="2"/>
  </w:num>
  <w:num w:numId="2" w16cid:durableId="917785487">
    <w:abstractNumId w:val="1"/>
  </w:num>
  <w:num w:numId="3" w16cid:durableId="60758736">
    <w:abstractNumId w:val="3"/>
  </w:num>
  <w:num w:numId="4" w16cid:durableId="1434210022">
    <w:abstractNumId w:val="0"/>
  </w:num>
  <w:num w:numId="5" w16cid:durableId="4519401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C61"/>
    <w:rsid w:val="0029155D"/>
    <w:rsid w:val="004B4C61"/>
    <w:rsid w:val="005925EE"/>
    <w:rsid w:val="00A53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B8C9D1E"/>
  <w15:docId w15:val="{90799D39-B8BD-7C4E-91D2-BD227B96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rFonts w:ascii="Arial" w:eastAsia="Arial" w:hAnsi="Arial" w:cs="Arial"/>
      <w:sz w:val="29"/>
      <w:szCs w:val="2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3255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58A"/>
    <w:rPr>
      <w:rFonts w:ascii="Lucida Grande" w:eastAsia="Calibri"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PEQDPdtNZNpiPdTtDM49AfHUrQ==">CgMxLjA4AHIhMTBvYXhYU0stVlZtazF1TE8xY0ZTTmIwbDUtUm01TVJU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513</Words>
  <Characters>2927</Characters>
  <Application>Microsoft Office Word</Application>
  <DocSecurity>0</DocSecurity>
  <Lines>24</Lines>
  <Paragraphs>6</Paragraphs>
  <ScaleCrop>false</ScaleCrop>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kkbo.events</dc:creator>
  <cp:lastModifiedBy>Craig Jackson</cp:lastModifiedBy>
  <cp:revision>2</cp:revision>
  <dcterms:created xsi:type="dcterms:W3CDTF">2022-08-10T16:30:00Z</dcterms:created>
  <dcterms:modified xsi:type="dcterms:W3CDTF">2024-12-19T16:43:00Z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2016-10-11T00:00:00Z</vt:filetime>
  </property>
  <property fmtid="{D5CDD505-2E9C-101B-9397-08002B2CF9AE}" pid="3" name="Creator">
    <vt:lpwstr>Microsoft® Office Word 2007</vt:lpwstr>
  </property>
  <property fmtid="{D5CDD505-2E9C-101B-9397-08002B2CF9AE}" pid="4" name="LastSaved">
    <vt:filetime>2017-04-11T00:00:00Z</vt:filetime>
  </property>
</Properties>
</file>